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2E" w:rsidRDefault="00025175" w:rsidP="00025175">
      <w:pPr>
        <w:pStyle w:val="Title"/>
        <w:ind w:left="1440" w:right="-1" w:firstLine="720"/>
        <w:jc w:val="left"/>
        <w:outlineLvl w:val="0"/>
        <w:rPr>
          <w:sz w:val="60"/>
        </w:rPr>
      </w:pPr>
      <w:r>
        <w:rPr>
          <w:sz w:val="60"/>
        </w:rPr>
        <w:t xml:space="preserve">  </w:t>
      </w:r>
      <w:proofErr w:type="spellStart"/>
      <w:r>
        <w:rPr>
          <w:sz w:val="60"/>
        </w:rPr>
        <w:t>F</w:t>
      </w:r>
      <w:r w:rsidR="0033372E">
        <w:rPr>
          <w:sz w:val="60"/>
        </w:rPr>
        <w:t>arrowdale</w:t>
      </w:r>
      <w:proofErr w:type="spellEnd"/>
      <w:r w:rsidR="0033372E">
        <w:rPr>
          <w:sz w:val="60"/>
        </w:rPr>
        <w:t xml:space="preserve"> House</w:t>
      </w:r>
    </w:p>
    <w:p w:rsidR="0033372E" w:rsidRDefault="00025175" w:rsidP="00CD207C">
      <w:pPr>
        <w:pStyle w:val="Title"/>
        <w:ind w:right="140"/>
        <w:outlineLvl w:val="0"/>
      </w:pPr>
      <w:r>
        <w:rPr>
          <w:noProof/>
          <w:lang w:eastAsia="en-GB"/>
        </w:rPr>
        <w:drawing>
          <wp:anchor distT="0" distB="0" distL="114300" distR="114300" simplePos="0" relativeHeight="251656192" behindDoc="0" locked="0" layoutInCell="0" allowOverlap="1" wp14:anchorId="5D934930" wp14:editId="766BA6C1">
            <wp:simplePos x="0" y="0"/>
            <wp:positionH relativeFrom="margin">
              <wp:align>center</wp:align>
            </wp:positionH>
            <wp:positionV relativeFrom="paragraph">
              <wp:posOffset>226695</wp:posOffset>
            </wp:positionV>
            <wp:extent cx="919480" cy="11887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9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9264" behindDoc="0" locked="0" layoutInCell="1" allowOverlap="1" wp14:anchorId="5C25DBF4" wp14:editId="3373F8E2">
                <wp:simplePos x="0" y="0"/>
                <wp:positionH relativeFrom="margin">
                  <wp:align>left</wp:align>
                </wp:positionH>
                <wp:positionV relativeFrom="paragraph">
                  <wp:posOffset>571500</wp:posOffset>
                </wp:positionV>
                <wp:extent cx="2552700" cy="12573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2E" w:rsidRPr="00867854" w:rsidRDefault="0033372E" w:rsidP="0033372E">
                            <w:pPr>
                              <w:rPr>
                                <w:b/>
                              </w:rPr>
                            </w:pPr>
                            <w:r>
                              <w:rPr>
                                <w:b/>
                              </w:rPr>
                              <w:t>P</w:t>
                            </w:r>
                            <w:r w:rsidRPr="00867854">
                              <w:rPr>
                                <w:b/>
                              </w:rPr>
                              <w:t>roprietor</w:t>
                            </w:r>
                            <w:r w:rsidR="00CD207C">
                              <w:rPr>
                                <w:b/>
                              </w:rPr>
                              <w:t>s</w:t>
                            </w:r>
                            <w:r w:rsidRPr="00867854">
                              <w:rPr>
                                <w:b/>
                              </w:rPr>
                              <w:t>:</w:t>
                            </w:r>
                          </w:p>
                          <w:p w:rsidR="0033372E" w:rsidRPr="00867854" w:rsidRDefault="006D4130" w:rsidP="0033372E">
                            <w:pPr>
                              <w:rPr>
                                <w:b/>
                              </w:rPr>
                            </w:pPr>
                            <w:r>
                              <w:rPr>
                                <w:b/>
                              </w:rPr>
                              <w:t>M</w:t>
                            </w:r>
                            <w:r w:rsidR="0033372E" w:rsidRPr="00867854">
                              <w:rPr>
                                <w:b/>
                              </w:rPr>
                              <w:t xml:space="preserve">s </w:t>
                            </w:r>
                            <w:r w:rsidR="009E0054">
                              <w:rPr>
                                <w:b/>
                              </w:rPr>
                              <w:t>S. Hall</w:t>
                            </w:r>
                            <w:r w:rsidR="00BC1B3B">
                              <w:rPr>
                                <w:b/>
                              </w:rPr>
                              <w:t xml:space="preserve"> &amp;</w:t>
                            </w:r>
                            <w:r w:rsidR="00CD207C">
                              <w:rPr>
                                <w:b/>
                              </w:rPr>
                              <w:t xml:space="preserve"> Miss Z. Campbell</w:t>
                            </w:r>
                          </w:p>
                          <w:p w:rsidR="0033372E" w:rsidRPr="00867854" w:rsidRDefault="0033372E" w:rsidP="0033372E">
                            <w:pPr>
                              <w:rPr>
                                <w:b/>
                              </w:rPr>
                            </w:pPr>
                            <w:r w:rsidRPr="00867854">
                              <w:rPr>
                                <w:b/>
                              </w:rPr>
                              <w:t>Head Teacher:</w:t>
                            </w:r>
                          </w:p>
                          <w:p w:rsidR="0033372E" w:rsidRPr="00867854" w:rsidRDefault="0033372E" w:rsidP="0033372E">
                            <w:pPr>
                              <w:rPr>
                                <w:b/>
                              </w:rPr>
                            </w:pPr>
                            <w:r>
                              <w:rPr>
                                <w:b/>
                              </w:rPr>
                              <w:t>Miss Z Campbell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DBF4" id="_x0000_t202" coordsize="21600,21600" o:spt="202" path="m,l,21600r21600,l21600,xe">
                <v:stroke joinstyle="miter"/>
                <v:path gradientshapeok="t" o:connecttype="rect"/>
              </v:shapetype>
              <v:shape id="Text Box 18" o:spid="_x0000_s1026" type="#_x0000_t202" style="position:absolute;left:0;text-align:left;margin-left:0;margin-top:45pt;width:201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lL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" filled="f" stroked="f">
                <v:textbox>
                  <w:txbxContent>
                    <w:p w:rsidR="0033372E" w:rsidRPr="00867854" w:rsidRDefault="0033372E" w:rsidP="0033372E">
                      <w:pPr>
                        <w:rPr>
                          <w:b/>
                        </w:rPr>
                      </w:pPr>
                      <w:r>
                        <w:rPr>
                          <w:b/>
                        </w:rPr>
                        <w:t>P</w:t>
                      </w:r>
                      <w:r w:rsidRPr="00867854">
                        <w:rPr>
                          <w:b/>
                        </w:rPr>
                        <w:t>roprietor</w:t>
                      </w:r>
                      <w:r w:rsidR="00CD207C">
                        <w:rPr>
                          <w:b/>
                        </w:rPr>
                        <w:t>s</w:t>
                      </w:r>
                      <w:r w:rsidRPr="00867854">
                        <w:rPr>
                          <w:b/>
                        </w:rPr>
                        <w:t>:</w:t>
                      </w:r>
                    </w:p>
                    <w:p w:rsidR="0033372E" w:rsidRPr="00867854" w:rsidRDefault="006D4130" w:rsidP="0033372E">
                      <w:pPr>
                        <w:rPr>
                          <w:b/>
                        </w:rPr>
                      </w:pPr>
                      <w:r>
                        <w:rPr>
                          <w:b/>
                        </w:rPr>
                        <w:t>M</w:t>
                      </w:r>
                      <w:r w:rsidR="0033372E" w:rsidRPr="00867854">
                        <w:rPr>
                          <w:b/>
                        </w:rPr>
                        <w:t xml:space="preserve">s </w:t>
                      </w:r>
                      <w:r w:rsidR="009E0054">
                        <w:rPr>
                          <w:b/>
                        </w:rPr>
                        <w:t>S. Hall</w:t>
                      </w:r>
                      <w:r w:rsidR="00BC1B3B">
                        <w:rPr>
                          <w:b/>
                        </w:rPr>
                        <w:t xml:space="preserve"> &amp;</w:t>
                      </w:r>
                      <w:r w:rsidR="00CD207C">
                        <w:rPr>
                          <w:b/>
                        </w:rPr>
                        <w:t xml:space="preserve"> Miss Z. Campbell</w:t>
                      </w:r>
                    </w:p>
                    <w:p w:rsidR="0033372E" w:rsidRPr="00867854" w:rsidRDefault="0033372E" w:rsidP="0033372E">
                      <w:pPr>
                        <w:rPr>
                          <w:b/>
                        </w:rPr>
                      </w:pPr>
                      <w:r w:rsidRPr="00867854">
                        <w:rPr>
                          <w:b/>
                        </w:rPr>
                        <w:t>Head Teacher:</w:t>
                      </w:r>
                    </w:p>
                    <w:p w:rsidR="0033372E" w:rsidRPr="00867854" w:rsidRDefault="0033372E" w:rsidP="0033372E">
                      <w:pPr>
                        <w:rPr>
                          <w:b/>
                        </w:rPr>
                      </w:pPr>
                      <w:r>
                        <w:rPr>
                          <w:b/>
                        </w:rPr>
                        <w:t>Miss Z Campbell BA Hons PGCE</w:t>
                      </w:r>
                    </w:p>
                  </w:txbxContent>
                </v:textbox>
                <w10:wrap anchorx="margin"/>
              </v:shape>
            </w:pict>
          </mc:Fallback>
        </mc:AlternateContent>
      </w:r>
      <w:r w:rsidRPr="0033372E">
        <w:rPr>
          <w:rFonts w:ascii="Arial" w:hAnsi="Arial" w:cs="Arial"/>
          <w:b w:val="0"/>
          <w:noProof/>
          <w:sz w:val="24"/>
          <w:u w:val="single"/>
          <w:lang w:eastAsia="en-GB"/>
        </w:rPr>
        <mc:AlternateContent>
          <mc:Choice Requires="wps">
            <w:drawing>
              <wp:anchor distT="0" distB="0" distL="114300" distR="114300" simplePos="0" relativeHeight="251658240" behindDoc="0" locked="0" layoutInCell="1" allowOverlap="1" wp14:anchorId="031FB665" wp14:editId="72A4EE52">
                <wp:simplePos x="0" y="0"/>
                <wp:positionH relativeFrom="column">
                  <wp:posOffset>4492625</wp:posOffset>
                </wp:positionH>
                <wp:positionV relativeFrom="paragraph">
                  <wp:posOffset>314326</wp:posOffset>
                </wp:positionV>
                <wp:extent cx="1647825" cy="12192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2E" w:rsidRPr="00867854" w:rsidRDefault="0033372E" w:rsidP="0033372E">
                            <w:pPr>
                              <w:jc w:val="right"/>
                              <w:rPr>
                                <w:b/>
                              </w:rPr>
                            </w:pPr>
                            <w:r w:rsidRPr="00867854">
                              <w:rPr>
                                <w:b/>
                              </w:rPr>
                              <w:t>Farrow Street</w:t>
                            </w:r>
                          </w:p>
                          <w:p w:rsidR="0033372E" w:rsidRPr="00867854" w:rsidRDefault="0033372E" w:rsidP="0033372E">
                            <w:pPr>
                              <w:jc w:val="right"/>
                              <w:rPr>
                                <w:b/>
                              </w:rPr>
                            </w:pPr>
                            <w:r w:rsidRPr="00867854">
                              <w:rPr>
                                <w:b/>
                              </w:rPr>
                              <w:t>Shaw</w:t>
                            </w:r>
                          </w:p>
                          <w:p w:rsidR="0033372E" w:rsidRPr="00867854" w:rsidRDefault="0033372E" w:rsidP="0033372E">
                            <w:pPr>
                              <w:jc w:val="right"/>
                              <w:rPr>
                                <w:b/>
                              </w:rPr>
                            </w:pPr>
                            <w:smartTag w:uri="urn:schemas-microsoft-com:office:smarttags" w:element="place">
                              <w:r w:rsidRPr="00867854">
                                <w:rPr>
                                  <w:b/>
                                </w:rPr>
                                <w:t>Oldham</w:t>
                              </w:r>
                            </w:smartTag>
                          </w:p>
                          <w:p w:rsidR="0033372E" w:rsidRPr="00867854" w:rsidRDefault="0033372E" w:rsidP="0033372E">
                            <w:pPr>
                              <w:jc w:val="right"/>
                              <w:rPr>
                                <w:b/>
                              </w:rPr>
                            </w:pPr>
                            <w:r w:rsidRPr="00867854">
                              <w:rPr>
                                <w:b/>
                              </w:rPr>
                              <w:t>OL2 7AD</w:t>
                            </w:r>
                          </w:p>
                          <w:p w:rsidR="0033372E" w:rsidRPr="00867854" w:rsidRDefault="0033372E" w:rsidP="0033372E">
                            <w:pPr>
                              <w:jc w:val="right"/>
                              <w:rPr>
                                <w:b/>
                              </w:rPr>
                            </w:pPr>
                            <w:r w:rsidRPr="00867854">
                              <w:rPr>
                                <w:b/>
                              </w:rPr>
                              <w:t>01706 844533</w:t>
                            </w:r>
                          </w:p>
                          <w:p w:rsidR="0033372E" w:rsidRPr="00867854" w:rsidRDefault="0033372E" w:rsidP="0033372E">
                            <w:pPr>
                              <w:jc w:val="right"/>
                              <w:rPr>
                                <w:b/>
                              </w:rPr>
                            </w:pPr>
                            <w:r w:rsidRPr="00867854">
                              <w:rPr>
                                <w:b/>
                              </w:rPr>
                              <w:t>farrowdale@aol.com</w:t>
                            </w:r>
                          </w:p>
                          <w:p w:rsidR="0033372E" w:rsidRPr="00867854" w:rsidRDefault="0033372E" w:rsidP="0033372E">
                            <w:pPr>
                              <w:jc w:val="right"/>
                              <w:rPr>
                                <w:b/>
                              </w:rPr>
                            </w:pPr>
                            <w:r w:rsidRPr="00867854">
                              <w:rPr>
                                <w:b/>
                              </w:rPr>
                              <w:t>www.farrowdale.co.uk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B665" id="Text Box 17" o:spid="_x0000_s1027" type="#_x0000_t202" style="position:absolute;left:0;text-align:left;margin-left:353.75pt;margin-top:24.75pt;width:129.7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HH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" filled="f" stroked="f">
                <v:textbox>
                  <w:txbxContent>
                    <w:p w:rsidR="0033372E" w:rsidRPr="00867854" w:rsidRDefault="0033372E" w:rsidP="0033372E">
                      <w:pPr>
                        <w:jc w:val="right"/>
                        <w:rPr>
                          <w:b/>
                        </w:rPr>
                      </w:pPr>
                      <w:r w:rsidRPr="00867854">
                        <w:rPr>
                          <w:b/>
                        </w:rPr>
                        <w:t>Farrow Street</w:t>
                      </w:r>
                    </w:p>
                    <w:p w:rsidR="0033372E" w:rsidRPr="00867854" w:rsidRDefault="0033372E" w:rsidP="0033372E">
                      <w:pPr>
                        <w:jc w:val="right"/>
                        <w:rPr>
                          <w:b/>
                        </w:rPr>
                      </w:pPr>
                      <w:r w:rsidRPr="00867854">
                        <w:rPr>
                          <w:b/>
                        </w:rPr>
                        <w:t>Shaw</w:t>
                      </w:r>
                    </w:p>
                    <w:p w:rsidR="0033372E" w:rsidRPr="00867854" w:rsidRDefault="0033372E" w:rsidP="0033372E">
                      <w:pPr>
                        <w:jc w:val="right"/>
                        <w:rPr>
                          <w:b/>
                        </w:rPr>
                      </w:pPr>
                      <w:smartTag w:uri="urn:schemas-microsoft-com:office:smarttags" w:element="place">
                        <w:r w:rsidRPr="00867854">
                          <w:rPr>
                            <w:b/>
                          </w:rPr>
                          <w:t>Oldham</w:t>
                        </w:r>
                      </w:smartTag>
                    </w:p>
                    <w:p w:rsidR="0033372E" w:rsidRPr="00867854" w:rsidRDefault="0033372E" w:rsidP="0033372E">
                      <w:pPr>
                        <w:jc w:val="right"/>
                        <w:rPr>
                          <w:b/>
                        </w:rPr>
                      </w:pPr>
                      <w:r w:rsidRPr="00867854">
                        <w:rPr>
                          <w:b/>
                        </w:rPr>
                        <w:t>OL2 7AD</w:t>
                      </w:r>
                    </w:p>
                    <w:p w:rsidR="0033372E" w:rsidRPr="00867854" w:rsidRDefault="0033372E" w:rsidP="0033372E">
                      <w:pPr>
                        <w:jc w:val="right"/>
                        <w:rPr>
                          <w:b/>
                        </w:rPr>
                      </w:pPr>
                      <w:r w:rsidRPr="00867854">
                        <w:rPr>
                          <w:b/>
                        </w:rPr>
                        <w:t>01706 844533</w:t>
                      </w:r>
                    </w:p>
                    <w:p w:rsidR="0033372E" w:rsidRPr="00867854" w:rsidRDefault="0033372E" w:rsidP="0033372E">
                      <w:pPr>
                        <w:jc w:val="right"/>
                        <w:rPr>
                          <w:b/>
                        </w:rPr>
                      </w:pPr>
                      <w:r w:rsidRPr="00867854">
                        <w:rPr>
                          <w:b/>
                        </w:rPr>
                        <w:t>farrowdale@aol.com</w:t>
                      </w:r>
                    </w:p>
                    <w:p w:rsidR="0033372E" w:rsidRPr="00867854" w:rsidRDefault="0033372E" w:rsidP="0033372E">
                      <w:pPr>
                        <w:jc w:val="right"/>
                        <w:rPr>
                          <w:b/>
                        </w:rPr>
                      </w:pPr>
                      <w:r w:rsidRPr="00867854">
                        <w:rPr>
                          <w:b/>
                        </w:rPr>
                        <w:t>www.farrowdale.co.uk</w:t>
                      </w:r>
                    </w:p>
                  </w:txbxContent>
                </v:textbox>
              </v:shape>
            </w:pict>
          </mc:Fallback>
        </mc:AlternateContent>
      </w:r>
      <w:r w:rsidR="00E16BF2">
        <w:rPr>
          <w:noProof/>
          <w:sz w:val="20"/>
          <w:lang w:eastAsia="en-GB"/>
        </w:rPr>
        <mc:AlternateContent>
          <mc:Choice Requires="wps">
            <w:drawing>
              <wp:anchor distT="0" distB="0" distL="114300" distR="114300" simplePos="0" relativeHeight="251657216" behindDoc="0" locked="0" layoutInCell="1" allowOverlap="1" wp14:anchorId="3C57B162" wp14:editId="0B3CD53F">
                <wp:simplePos x="0" y="0"/>
                <wp:positionH relativeFrom="column">
                  <wp:posOffset>4606290</wp:posOffset>
                </wp:positionH>
                <wp:positionV relativeFrom="paragraph">
                  <wp:posOffset>345440</wp:posOffset>
                </wp:positionV>
                <wp:extent cx="2057400" cy="10287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2E" w:rsidRDefault="0033372E" w:rsidP="0033372E">
                            <w:pPr>
                              <w:jc w:val="right"/>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162" id="Text Box 16" o:spid="_x0000_s1028" type="#_x0000_t202" style="position:absolute;left:0;text-align:left;margin-left:362.7pt;margin-top:27.2pt;width:16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O0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" stroked="f">
                <v:textbox>
                  <w:txbxContent>
                    <w:p w:rsidR="0033372E" w:rsidRDefault="0033372E" w:rsidP="0033372E">
                      <w:pPr>
                        <w:jc w:val="right"/>
                        <w:rPr>
                          <w:b/>
                          <w:bCs/>
                          <w:sz w:val="16"/>
                        </w:rPr>
                      </w:pPr>
                    </w:p>
                  </w:txbxContent>
                </v:textbox>
              </v:shape>
            </w:pict>
          </mc:Fallback>
        </mc:AlternateContent>
      </w:r>
      <w:r w:rsidR="0033372E">
        <w:rPr>
          <w:sz w:val="24"/>
        </w:rPr>
        <w:t xml:space="preserve">INDEPENDENT </w:t>
      </w:r>
      <w:smartTag w:uri="urn:schemas-microsoft-com:office:smarttags" w:element="PlaceType">
        <w:r w:rsidR="0033372E">
          <w:rPr>
            <w:sz w:val="24"/>
          </w:rPr>
          <w:t>PREPARATORY SCHOOL</w:t>
        </w:r>
      </w:smartTag>
      <w:r w:rsidR="0033372E">
        <w:t xml:space="preserve"> </w:t>
      </w:r>
    </w:p>
    <w:p w:rsidR="0033372E" w:rsidRDefault="0033372E" w:rsidP="0033372E">
      <w:pPr>
        <w:pStyle w:val="Subtitle"/>
      </w:pPr>
      <w:r>
        <w:tab/>
      </w:r>
      <w:r>
        <w:tab/>
      </w:r>
      <w:r>
        <w:tab/>
      </w:r>
      <w:r>
        <w:tab/>
      </w:r>
      <w:r>
        <w:tab/>
      </w:r>
      <w:r>
        <w:tab/>
      </w:r>
      <w:r>
        <w:tab/>
      </w:r>
      <w:r>
        <w:tab/>
        <w:t xml:space="preserve">            </w:t>
      </w:r>
    </w:p>
    <w:p w:rsidR="0033372E" w:rsidRDefault="0033372E" w:rsidP="0033372E">
      <w:pPr>
        <w:pStyle w:val="Subtitle"/>
        <w:ind w:right="424"/>
        <w:jc w:val="right"/>
      </w:pPr>
    </w:p>
    <w:p w:rsidR="0033372E" w:rsidRPr="00025175" w:rsidRDefault="00025175" w:rsidP="00025175">
      <w:pPr>
        <w:ind w:right="424"/>
        <w:jc w:val="center"/>
        <w:outlineLvl w:val="0"/>
        <w:rPr>
          <w:b/>
          <w:sz w:val="40"/>
          <w:szCs w:val="40"/>
        </w:rPr>
      </w:pPr>
      <w:r w:rsidRPr="00025175">
        <w:rPr>
          <w:b/>
          <w:sz w:val="40"/>
          <w:szCs w:val="40"/>
        </w:rPr>
        <w:t>EAL Policy</w:t>
      </w:r>
    </w:p>
    <w:p w:rsidR="00F24884" w:rsidRDefault="0033372E" w:rsidP="00025175">
      <w:pPr>
        <w:rPr>
          <w:sz w:val="24"/>
          <w:szCs w:val="24"/>
        </w:rPr>
      </w:pPr>
      <w:r>
        <w:rPr>
          <w:sz w:val="24"/>
          <w:szCs w:val="24"/>
        </w:rPr>
        <w:tab/>
      </w:r>
    </w:p>
    <w:p w:rsidR="00025175" w:rsidRDefault="00025175" w:rsidP="00025175">
      <w:pPr>
        <w:pStyle w:val="Heading1"/>
        <w:keepNext w:val="0"/>
        <w:widowControl w:val="0"/>
        <w:numPr>
          <w:ilvl w:val="0"/>
          <w:numId w:val="10"/>
        </w:numPr>
        <w:tabs>
          <w:tab w:val="left" w:pos="811"/>
          <w:tab w:val="left" w:pos="812"/>
        </w:tabs>
        <w:autoSpaceDE w:val="0"/>
        <w:autoSpaceDN w:val="0"/>
        <w:spacing w:before="111"/>
        <w:ind w:hanging="569"/>
      </w:pPr>
      <w:r>
        <w:rPr>
          <w:color w:val="006CB6"/>
          <w:spacing w:val="-2"/>
        </w:rPr>
        <w:t>Introduction</w:t>
      </w:r>
    </w:p>
    <w:p w:rsidR="00025175" w:rsidRDefault="00025175" w:rsidP="00025175">
      <w:pPr>
        <w:pStyle w:val="ListParagraph"/>
        <w:numPr>
          <w:ilvl w:val="1"/>
          <w:numId w:val="10"/>
        </w:numPr>
        <w:tabs>
          <w:tab w:val="left" w:pos="825"/>
        </w:tabs>
        <w:spacing w:before="159"/>
        <w:ind w:right="120"/>
        <w:jc w:val="both"/>
      </w:pPr>
      <w:r>
        <w:t>The</w:t>
      </w:r>
      <w:r>
        <w:rPr>
          <w:spacing w:val="-10"/>
        </w:rPr>
        <w:t xml:space="preserve"> </w:t>
      </w:r>
      <w:r>
        <w:t>purpose</w:t>
      </w:r>
      <w:r>
        <w:rPr>
          <w:spacing w:val="-10"/>
        </w:rPr>
        <w:t xml:space="preserve"> </w:t>
      </w:r>
      <w:r>
        <w:t>of</w:t>
      </w:r>
      <w:r>
        <w:rPr>
          <w:spacing w:val="-12"/>
        </w:rPr>
        <w:t xml:space="preserve"> </w:t>
      </w:r>
      <w:r>
        <w:t>this</w:t>
      </w:r>
      <w:r>
        <w:rPr>
          <w:spacing w:val="-10"/>
        </w:rPr>
        <w:t xml:space="preserve"> </w:t>
      </w:r>
      <w:r>
        <w:t>policy</w:t>
      </w:r>
      <w:r>
        <w:rPr>
          <w:spacing w:val="-10"/>
        </w:rPr>
        <w:t xml:space="preserve"> </w:t>
      </w:r>
      <w:r>
        <w:t>is</w:t>
      </w:r>
      <w:r>
        <w:rPr>
          <w:spacing w:val="-10"/>
        </w:rPr>
        <w:t xml:space="preserve"> </w:t>
      </w:r>
      <w:r>
        <w:t>to</w:t>
      </w:r>
      <w:r>
        <w:rPr>
          <w:spacing w:val="-10"/>
        </w:rPr>
        <w:t xml:space="preserve"> </w:t>
      </w:r>
      <w:r>
        <w:t>outline</w:t>
      </w:r>
      <w:r>
        <w:rPr>
          <w:spacing w:val="-11"/>
        </w:rPr>
        <w:t xml:space="preserve"> </w:t>
      </w:r>
      <w:r>
        <w:t>the</w:t>
      </w:r>
      <w:r>
        <w:rPr>
          <w:spacing w:val="-11"/>
        </w:rPr>
        <w:t xml:space="preserve"> </w:t>
      </w:r>
      <w:r>
        <w:t>school’s</w:t>
      </w:r>
      <w:r>
        <w:rPr>
          <w:spacing w:val="-10"/>
        </w:rPr>
        <w:t xml:space="preserve"> </w:t>
      </w:r>
      <w:r>
        <w:t>approach</w:t>
      </w:r>
      <w:r>
        <w:rPr>
          <w:spacing w:val="-13"/>
        </w:rPr>
        <w:t xml:space="preserve"> </w:t>
      </w:r>
      <w:r>
        <w:t>to</w:t>
      </w:r>
      <w:r>
        <w:rPr>
          <w:spacing w:val="-10"/>
        </w:rPr>
        <w:t xml:space="preserve"> </w:t>
      </w:r>
      <w:r>
        <w:t>identification</w:t>
      </w:r>
      <w:r>
        <w:rPr>
          <w:spacing w:val="-11"/>
        </w:rPr>
        <w:t xml:space="preserve"> </w:t>
      </w:r>
      <w:r>
        <w:t>and</w:t>
      </w:r>
      <w:r>
        <w:rPr>
          <w:spacing w:val="-10"/>
        </w:rPr>
        <w:t xml:space="preserve"> </w:t>
      </w:r>
      <w:r>
        <w:t>meeting</w:t>
      </w:r>
      <w:r>
        <w:rPr>
          <w:spacing w:val="-13"/>
        </w:rPr>
        <w:t xml:space="preserve"> </w:t>
      </w:r>
      <w:r>
        <w:t>the needs of pupils who are classified as having English as an additional</w:t>
      </w:r>
      <w:r>
        <w:rPr>
          <w:spacing w:val="-4"/>
        </w:rPr>
        <w:t xml:space="preserve"> </w:t>
      </w:r>
      <w:r>
        <w:t>language.</w:t>
      </w:r>
    </w:p>
    <w:p w:rsidR="00025175" w:rsidRDefault="00025175" w:rsidP="00025175">
      <w:pPr>
        <w:pStyle w:val="BodyText"/>
        <w:spacing w:before="11"/>
        <w:rPr>
          <w:sz w:val="21"/>
        </w:rPr>
      </w:pPr>
    </w:p>
    <w:p w:rsidR="00025175" w:rsidRDefault="00025175" w:rsidP="00025175">
      <w:pPr>
        <w:pStyle w:val="ListParagraph"/>
        <w:numPr>
          <w:ilvl w:val="1"/>
          <w:numId w:val="10"/>
        </w:numPr>
        <w:tabs>
          <w:tab w:val="left" w:pos="824"/>
          <w:tab w:val="left" w:pos="825"/>
        </w:tabs>
        <w:ind w:hanging="582"/>
      </w:pPr>
      <w:r>
        <w:t>This</w:t>
      </w:r>
      <w:r>
        <w:rPr>
          <w:spacing w:val="-6"/>
        </w:rPr>
        <w:t xml:space="preserve"> </w:t>
      </w:r>
      <w:r>
        <w:t>policy</w:t>
      </w:r>
      <w:r>
        <w:rPr>
          <w:spacing w:val="-3"/>
        </w:rPr>
        <w:t xml:space="preserve"> </w:t>
      </w:r>
      <w:r>
        <w:t>applies</w:t>
      </w:r>
      <w:r>
        <w:rPr>
          <w:spacing w:val="-4"/>
        </w:rPr>
        <w:t xml:space="preserve"> </w:t>
      </w:r>
      <w:r>
        <w:t>to</w:t>
      </w:r>
      <w:r>
        <w:rPr>
          <w:spacing w:val="-6"/>
        </w:rPr>
        <w:t xml:space="preserve"> </w:t>
      </w:r>
      <w:r>
        <w:t>all</w:t>
      </w:r>
      <w:r>
        <w:rPr>
          <w:spacing w:val="-4"/>
        </w:rPr>
        <w:t xml:space="preserve"> </w:t>
      </w:r>
      <w:r>
        <w:t>pupils,</w:t>
      </w:r>
      <w:r>
        <w:rPr>
          <w:spacing w:val="-2"/>
        </w:rPr>
        <w:t xml:space="preserve"> </w:t>
      </w:r>
      <w:r>
        <w:t>including</w:t>
      </w:r>
      <w:r>
        <w:rPr>
          <w:spacing w:val="-4"/>
        </w:rPr>
        <w:t xml:space="preserve"> </w:t>
      </w:r>
      <w:r>
        <w:t>those</w:t>
      </w:r>
      <w:r>
        <w:rPr>
          <w:spacing w:val="-5"/>
        </w:rPr>
        <w:t xml:space="preserve"> </w:t>
      </w:r>
      <w:r>
        <w:t>in</w:t>
      </w:r>
      <w:r>
        <w:rPr>
          <w:spacing w:val="-6"/>
        </w:rPr>
        <w:t xml:space="preserve"> </w:t>
      </w:r>
      <w:r>
        <w:t>the</w:t>
      </w:r>
      <w:r>
        <w:rPr>
          <w:spacing w:val="-6"/>
        </w:rPr>
        <w:t xml:space="preserve"> </w:t>
      </w:r>
      <w:r>
        <w:t>Early</w:t>
      </w:r>
      <w:r>
        <w:rPr>
          <w:spacing w:val="-5"/>
        </w:rPr>
        <w:t xml:space="preserve"> </w:t>
      </w:r>
      <w:r>
        <w:rPr>
          <w:spacing w:val="-2"/>
        </w:rPr>
        <w:t>Years.</w:t>
      </w:r>
    </w:p>
    <w:p w:rsidR="00025175" w:rsidRDefault="00025175" w:rsidP="00025175">
      <w:pPr>
        <w:pStyle w:val="BodyText"/>
        <w:rPr>
          <w:sz w:val="24"/>
        </w:rPr>
      </w:pPr>
    </w:p>
    <w:p w:rsidR="00025175" w:rsidRDefault="00025175" w:rsidP="00025175">
      <w:pPr>
        <w:pStyle w:val="BodyText"/>
        <w:spacing w:before="10"/>
      </w:pPr>
    </w:p>
    <w:p w:rsidR="00025175" w:rsidRDefault="00025175" w:rsidP="00025175">
      <w:pPr>
        <w:pStyle w:val="Heading1"/>
        <w:keepNext w:val="0"/>
        <w:widowControl w:val="0"/>
        <w:numPr>
          <w:ilvl w:val="0"/>
          <w:numId w:val="10"/>
        </w:numPr>
        <w:tabs>
          <w:tab w:val="left" w:pos="824"/>
          <w:tab w:val="left" w:pos="825"/>
        </w:tabs>
        <w:autoSpaceDE w:val="0"/>
        <w:autoSpaceDN w:val="0"/>
        <w:ind w:left="824" w:hanging="582"/>
      </w:pPr>
      <w:r>
        <w:rPr>
          <w:color w:val="006CB6"/>
          <w:spacing w:val="-2"/>
        </w:rPr>
        <w:t>Definition</w:t>
      </w:r>
    </w:p>
    <w:p w:rsidR="00025175" w:rsidRDefault="00025175" w:rsidP="00025175">
      <w:pPr>
        <w:pStyle w:val="BodyText"/>
        <w:spacing w:before="3"/>
        <w:rPr>
          <w:b/>
        </w:rPr>
      </w:pPr>
    </w:p>
    <w:p w:rsidR="00025175" w:rsidRDefault="00025175" w:rsidP="00025175">
      <w:pPr>
        <w:pStyle w:val="ListParagraph"/>
        <w:numPr>
          <w:ilvl w:val="1"/>
          <w:numId w:val="10"/>
        </w:numPr>
        <w:tabs>
          <w:tab w:val="left" w:pos="824"/>
          <w:tab w:val="left" w:pos="825"/>
        </w:tabs>
        <w:ind w:hanging="582"/>
      </w:pPr>
      <w:r>
        <w:t>In</w:t>
      </w:r>
      <w:r>
        <w:rPr>
          <w:spacing w:val="-5"/>
        </w:rPr>
        <w:t xml:space="preserve"> </w:t>
      </w:r>
      <w:r>
        <w:t>defining</w:t>
      </w:r>
      <w:r>
        <w:rPr>
          <w:spacing w:val="-4"/>
        </w:rPr>
        <w:t xml:space="preserve"> </w:t>
      </w:r>
      <w:r>
        <w:t>EAL</w:t>
      </w:r>
      <w:r>
        <w:rPr>
          <w:spacing w:val="-4"/>
        </w:rPr>
        <w:t xml:space="preserve"> </w:t>
      </w:r>
      <w:r>
        <w:t>we</w:t>
      </w:r>
      <w:r>
        <w:rPr>
          <w:spacing w:val="-4"/>
        </w:rPr>
        <w:t xml:space="preserve"> </w:t>
      </w:r>
      <w:r>
        <w:t>have</w:t>
      </w:r>
      <w:r>
        <w:rPr>
          <w:spacing w:val="-8"/>
        </w:rPr>
        <w:t xml:space="preserve"> </w:t>
      </w:r>
      <w:r>
        <w:t>adopted</w:t>
      </w:r>
      <w:r>
        <w:rPr>
          <w:spacing w:val="-6"/>
        </w:rPr>
        <w:t xml:space="preserve"> </w:t>
      </w:r>
      <w:r>
        <w:t>the</w:t>
      </w:r>
      <w:r>
        <w:rPr>
          <w:spacing w:val="-6"/>
        </w:rPr>
        <w:t xml:space="preserve"> </w:t>
      </w:r>
      <w:r>
        <w:t>following</w:t>
      </w:r>
      <w:r>
        <w:rPr>
          <w:spacing w:val="-11"/>
        </w:rPr>
        <w:t xml:space="preserve"> </w:t>
      </w:r>
      <w:r>
        <w:rPr>
          <w:spacing w:val="-2"/>
        </w:rPr>
        <w:t>definition:</w:t>
      </w:r>
    </w:p>
    <w:p w:rsidR="00025175" w:rsidRDefault="00025175" w:rsidP="00025175">
      <w:pPr>
        <w:pStyle w:val="BodyText"/>
        <w:spacing w:before="7"/>
        <w:rPr>
          <w:sz w:val="21"/>
        </w:rPr>
      </w:pPr>
    </w:p>
    <w:p w:rsidR="00025175" w:rsidRDefault="00025175" w:rsidP="00025175">
      <w:pPr>
        <w:pStyle w:val="BodyText"/>
        <w:ind w:left="824" w:firstLine="45"/>
      </w:pPr>
      <w:r>
        <w:t>‘An</w:t>
      </w:r>
      <w:r>
        <w:rPr>
          <w:spacing w:val="-2"/>
        </w:rPr>
        <w:t xml:space="preserve"> </w:t>
      </w:r>
      <w:r>
        <w:t>EAL</w:t>
      </w:r>
      <w:r>
        <w:rPr>
          <w:spacing w:val="-2"/>
        </w:rPr>
        <w:t xml:space="preserve"> </w:t>
      </w:r>
      <w:r>
        <w:t>pupil</w:t>
      </w:r>
      <w:r>
        <w:rPr>
          <w:spacing w:val="-3"/>
        </w:rPr>
        <w:t xml:space="preserve"> </w:t>
      </w:r>
      <w:r>
        <w:t>is</w:t>
      </w:r>
      <w:r>
        <w:rPr>
          <w:spacing w:val="-2"/>
        </w:rPr>
        <w:t xml:space="preserve"> </w:t>
      </w:r>
      <w:r>
        <w:t>a</w:t>
      </w:r>
      <w:r>
        <w:rPr>
          <w:spacing w:val="-2"/>
        </w:rPr>
        <w:t xml:space="preserve"> </w:t>
      </w:r>
      <w:r>
        <w:t>pupil</w:t>
      </w:r>
      <w:r>
        <w:rPr>
          <w:spacing w:val="-5"/>
        </w:rPr>
        <w:t xml:space="preserve"> </w:t>
      </w:r>
      <w:r>
        <w:t>whose</w:t>
      </w:r>
      <w:r>
        <w:rPr>
          <w:spacing w:val="-1"/>
        </w:rPr>
        <w:t xml:space="preserve"> </w:t>
      </w:r>
      <w:r>
        <w:t>first</w:t>
      </w:r>
      <w:r>
        <w:rPr>
          <w:spacing w:val="-1"/>
        </w:rPr>
        <w:t xml:space="preserve"> </w:t>
      </w:r>
      <w:r>
        <w:t>language</w:t>
      </w:r>
      <w:r>
        <w:rPr>
          <w:spacing w:val="-4"/>
        </w:rPr>
        <w:t xml:space="preserve"> </w:t>
      </w:r>
      <w:r>
        <w:t>is</w:t>
      </w:r>
      <w:r>
        <w:rPr>
          <w:spacing w:val="-2"/>
        </w:rPr>
        <w:t xml:space="preserve"> </w:t>
      </w:r>
      <w:r>
        <w:t>not</w:t>
      </w:r>
      <w:r>
        <w:rPr>
          <w:spacing w:val="-2"/>
        </w:rPr>
        <w:t xml:space="preserve"> </w:t>
      </w:r>
      <w:r>
        <w:t>English.</w:t>
      </w:r>
      <w:r>
        <w:rPr>
          <w:spacing w:val="-2"/>
        </w:rPr>
        <w:t xml:space="preserve"> </w:t>
      </w:r>
      <w:r>
        <w:t>This</w:t>
      </w:r>
      <w:r>
        <w:rPr>
          <w:spacing w:val="-4"/>
        </w:rPr>
        <w:t xml:space="preserve"> </w:t>
      </w:r>
      <w:r>
        <w:t>encompasses</w:t>
      </w:r>
      <w:r>
        <w:rPr>
          <w:spacing w:val="-2"/>
        </w:rPr>
        <w:t xml:space="preserve"> </w:t>
      </w:r>
      <w:r>
        <w:t>pupils</w:t>
      </w:r>
      <w:r>
        <w:rPr>
          <w:spacing w:val="-2"/>
        </w:rPr>
        <w:t xml:space="preserve"> </w:t>
      </w:r>
      <w:r>
        <w:t>who are fully bilingual and all those at different stages of learning English.’</w:t>
      </w:r>
    </w:p>
    <w:p w:rsidR="00025175" w:rsidRDefault="00025175" w:rsidP="00025175">
      <w:pPr>
        <w:pStyle w:val="BodyText"/>
        <w:rPr>
          <w:sz w:val="24"/>
        </w:rPr>
      </w:pPr>
    </w:p>
    <w:p w:rsidR="00025175" w:rsidRDefault="00025175" w:rsidP="00025175">
      <w:pPr>
        <w:pStyle w:val="BodyText"/>
        <w:spacing w:before="4"/>
        <w:rPr>
          <w:sz w:val="20"/>
        </w:rPr>
      </w:pPr>
    </w:p>
    <w:p w:rsidR="00025175" w:rsidRDefault="00025175" w:rsidP="00025175">
      <w:pPr>
        <w:pStyle w:val="ListParagraph"/>
        <w:numPr>
          <w:ilvl w:val="1"/>
          <w:numId w:val="10"/>
        </w:numPr>
        <w:tabs>
          <w:tab w:val="left" w:pos="824"/>
          <w:tab w:val="left" w:pos="825"/>
        </w:tabs>
        <w:ind w:hanging="582"/>
      </w:pPr>
      <w:r>
        <w:t>EAL</w:t>
      </w:r>
      <w:r>
        <w:rPr>
          <w:spacing w:val="-4"/>
        </w:rPr>
        <w:t xml:space="preserve"> </w:t>
      </w:r>
      <w:r>
        <w:t>pupils</w:t>
      </w:r>
      <w:r>
        <w:rPr>
          <w:spacing w:val="-2"/>
        </w:rPr>
        <w:t xml:space="preserve"> </w:t>
      </w:r>
      <w:r>
        <w:t>may</w:t>
      </w:r>
      <w:r>
        <w:rPr>
          <w:spacing w:val="-5"/>
        </w:rPr>
        <w:t xml:space="preserve"> be:</w:t>
      </w:r>
    </w:p>
    <w:p w:rsidR="00025175" w:rsidRDefault="00025175" w:rsidP="00025175">
      <w:pPr>
        <w:pStyle w:val="BodyText"/>
        <w:spacing w:before="4"/>
        <w:rPr>
          <w:sz w:val="21"/>
        </w:rPr>
      </w:pPr>
    </w:p>
    <w:p w:rsidR="00025175" w:rsidRDefault="00025175" w:rsidP="00025175">
      <w:pPr>
        <w:pStyle w:val="ListParagraph"/>
        <w:numPr>
          <w:ilvl w:val="2"/>
          <w:numId w:val="10"/>
        </w:numPr>
        <w:tabs>
          <w:tab w:val="left" w:pos="1184"/>
          <w:tab w:val="left" w:pos="1185"/>
        </w:tabs>
        <w:spacing w:line="269" w:lineRule="exact"/>
        <w:ind w:hanging="361"/>
      </w:pPr>
      <w:r>
        <w:t>newly</w:t>
      </w:r>
      <w:r>
        <w:rPr>
          <w:spacing w:val="-3"/>
        </w:rPr>
        <w:t xml:space="preserve"> </w:t>
      </w:r>
      <w:r>
        <w:t>arrived</w:t>
      </w:r>
      <w:r>
        <w:rPr>
          <w:spacing w:val="-6"/>
        </w:rPr>
        <w:t xml:space="preserve"> </w:t>
      </w:r>
      <w:r>
        <w:t>from</w:t>
      </w:r>
      <w:r>
        <w:rPr>
          <w:spacing w:val="-5"/>
        </w:rPr>
        <w:t xml:space="preserve"> </w:t>
      </w:r>
      <w:r>
        <w:t>a</w:t>
      </w:r>
      <w:r>
        <w:rPr>
          <w:spacing w:val="-5"/>
        </w:rPr>
        <w:t xml:space="preserve"> </w:t>
      </w:r>
      <w:r>
        <w:t>foreign</w:t>
      </w:r>
      <w:r>
        <w:rPr>
          <w:spacing w:val="-4"/>
        </w:rPr>
        <w:t xml:space="preserve"> </w:t>
      </w:r>
      <w:r>
        <w:t>country</w:t>
      </w:r>
      <w:r>
        <w:rPr>
          <w:spacing w:val="-3"/>
        </w:rPr>
        <w:t xml:space="preserve"> </w:t>
      </w:r>
      <w:r>
        <w:t>and</w:t>
      </w:r>
      <w:r>
        <w:rPr>
          <w:spacing w:val="-7"/>
        </w:rPr>
        <w:t xml:space="preserve"> </w:t>
      </w:r>
      <w:r>
        <w:rPr>
          <w:spacing w:val="-2"/>
        </w:rPr>
        <w:t>school;</w:t>
      </w:r>
    </w:p>
    <w:p w:rsidR="00025175" w:rsidRDefault="00025175" w:rsidP="00025175">
      <w:pPr>
        <w:pStyle w:val="ListParagraph"/>
        <w:numPr>
          <w:ilvl w:val="2"/>
          <w:numId w:val="10"/>
        </w:numPr>
        <w:tabs>
          <w:tab w:val="left" w:pos="1184"/>
          <w:tab w:val="left" w:pos="1185"/>
        </w:tabs>
        <w:spacing w:line="269" w:lineRule="exact"/>
        <w:ind w:hanging="361"/>
      </w:pPr>
      <w:r>
        <w:t>newly</w:t>
      </w:r>
      <w:r>
        <w:rPr>
          <w:spacing w:val="-5"/>
        </w:rPr>
        <w:t xml:space="preserve"> </w:t>
      </w:r>
      <w:r>
        <w:t>arrived</w:t>
      </w:r>
      <w:r>
        <w:rPr>
          <w:spacing w:val="-5"/>
        </w:rPr>
        <w:t xml:space="preserve"> </w:t>
      </w:r>
      <w:r>
        <w:t>from</w:t>
      </w:r>
      <w:r>
        <w:rPr>
          <w:spacing w:val="-5"/>
        </w:rPr>
        <w:t xml:space="preserve"> </w:t>
      </w:r>
      <w:r>
        <w:t>a</w:t>
      </w:r>
      <w:r>
        <w:rPr>
          <w:spacing w:val="-5"/>
        </w:rPr>
        <w:t xml:space="preserve"> </w:t>
      </w:r>
      <w:r>
        <w:t>foreign</w:t>
      </w:r>
      <w:r>
        <w:rPr>
          <w:spacing w:val="-4"/>
        </w:rPr>
        <w:t xml:space="preserve"> </w:t>
      </w:r>
      <w:r>
        <w:t>country,</w:t>
      </w:r>
      <w:r>
        <w:rPr>
          <w:spacing w:val="-4"/>
        </w:rPr>
        <w:t xml:space="preserve"> </w:t>
      </w:r>
      <w:r>
        <w:t>but</w:t>
      </w:r>
      <w:r>
        <w:rPr>
          <w:spacing w:val="-5"/>
        </w:rPr>
        <w:t xml:space="preserve"> </w:t>
      </w:r>
      <w:r>
        <w:t>an</w:t>
      </w:r>
      <w:r>
        <w:rPr>
          <w:spacing w:val="-3"/>
        </w:rPr>
        <w:t xml:space="preserve"> </w:t>
      </w:r>
      <w:r>
        <w:t>English</w:t>
      </w:r>
      <w:r>
        <w:rPr>
          <w:spacing w:val="-4"/>
        </w:rPr>
        <w:t xml:space="preserve"> </w:t>
      </w:r>
      <w:r>
        <w:t>speaking</w:t>
      </w:r>
      <w:r>
        <w:rPr>
          <w:spacing w:val="-12"/>
        </w:rPr>
        <w:t xml:space="preserve"> </w:t>
      </w:r>
      <w:r>
        <w:rPr>
          <w:spacing w:val="-2"/>
        </w:rPr>
        <w:t>school;</w:t>
      </w:r>
    </w:p>
    <w:p w:rsidR="00025175" w:rsidRDefault="00025175" w:rsidP="00025175">
      <w:pPr>
        <w:pStyle w:val="ListParagraph"/>
        <w:numPr>
          <w:ilvl w:val="2"/>
          <w:numId w:val="10"/>
        </w:numPr>
        <w:tabs>
          <w:tab w:val="left" w:pos="1184"/>
          <w:tab w:val="left" w:pos="1185"/>
        </w:tabs>
        <w:spacing w:line="269" w:lineRule="exact"/>
        <w:ind w:hanging="361"/>
      </w:pPr>
      <w:r>
        <w:t>born</w:t>
      </w:r>
      <w:r>
        <w:rPr>
          <w:spacing w:val="-7"/>
        </w:rPr>
        <w:t xml:space="preserve"> </w:t>
      </w:r>
      <w:r>
        <w:t>abroad,</w:t>
      </w:r>
      <w:r>
        <w:rPr>
          <w:spacing w:val="-4"/>
        </w:rPr>
        <w:t xml:space="preserve"> </w:t>
      </w:r>
      <w:r>
        <w:t>but</w:t>
      </w:r>
      <w:r>
        <w:rPr>
          <w:spacing w:val="-4"/>
        </w:rPr>
        <w:t xml:space="preserve"> </w:t>
      </w:r>
      <w:r>
        <w:t>moved</w:t>
      </w:r>
      <w:r>
        <w:rPr>
          <w:spacing w:val="-5"/>
        </w:rPr>
        <w:t xml:space="preserve"> </w:t>
      </w:r>
      <w:r>
        <w:t>to</w:t>
      </w:r>
      <w:r>
        <w:rPr>
          <w:spacing w:val="-5"/>
        </w:rPr>
        <w:t xml:space="preserve"> </w:t>
      </w:r>
      <w:r>
        <w:t>the</w:t>
      </w:r>
      <w:r>
        <w:rPr>
          <w:spacing w:val="-3"/>
        </w:rPr>
        <w:t xml:space="preserve"> </w:t>
      </w:r>
      <w:r>
        <w:t>UK</w:t>
      </w:r>
      <w:r>
        <w:rPr>
          <w:spacing w:val="-3"/>
        </w:rPr>
        <w:t xml:space="preserve"> </w:t>
      </w:r>
      <w:r>
        <w:t>at</w:t>
      </w:r>
      <w:r>
        <w:rPr>
          <w:spacing w:val="-4"/>
        </w:rPr>
        <w:t xml:space="preserve"> </w:t>
      </w:r>
      <w:r>
        <w:t>some</w:t>
      </w:r>
      <w:r>
        <w:rPr>
          <w:spacing w:val="-5"/>
        </w:rPr>
        <w:t xml:space="preserve"> </w:t>
      </w:r>
      <w:r>
        <w:t>point</w:t>
      </w:r>
      <w:r>
        <w:rPr>
          <w:spacing w:val="-6"/>
        </w:rPr>
        <w:t xml:space="preserve"> </w:t>
      </w:r>
      <w:r>
        <w:t>before</w:t>
      </w:r>
      <w:r>
        <w:rPr>
          <w:spacing w:val="-5"/>
        </w:rPr>
        <w:t xml:space="preserve"> </w:t>
      </w:r>
      <w:r>
        <w:t>starting</w:t>
      </w:r>
      <w:r>
        <w:rPr>
          <w:spacing w:val="-5"/>
        </w:rPr>
        <w:t xml:space="preserve"> </w:t>
      </w:r>
      <w:r>
        <w:t>school;</w:t>
      </w:r>
      <w:r>
        <w:rPr>
          <w:spacing w:val="-15"/>
        </w:rPr>
        <w:t xml:space="preserve"> </w:t>
      </w:r>
      <w:r>
        <w:rPr>
          <w:spacing w:val="-5"/>
        </w:rPr>
        <w:t>or</w:t>
      </w:r>
    </w:p>
    <w:p w:rsidR="00025175" w:rsidRDefault="00025175" w:rsidP="00025175">
      <w:pPr>
        <w:pStyle w:val="ListParagraph"/>
        <w:numPr>
          <w:ilvl w:val="2"/>
          <w:numId w:val="10"/>
        </w:numPr>
        <w:tabs>
          <w:tab w:val="left" w:pos="1184"/>
          <w:tab w:val="left" w:pos="1185"/>
        </w:tabs>
        <w:spacing w:line="269" w:lineRule="exact"/>
        <w:ind w:hanging="361"/>
      </w:pPr>
      <w:r>
        <w:t>born</w:t>
      </w:r>
      <w:r>
        <w:rPr>
          <w:spacing w:val="-5"/>
        </w:rPr>
        <w:t xml:space="preserve"> </w:t>
      </w:r>
      <w:r>
        <w:t>in</w:t>
      </w:r>
      <w:r>
        <w:rPr>
          <w:spacing w:val="-5"/>
        </w:rPr>
        <w:t xml:space="preserve"> </w:t>
      </w:r>
      <w:r>
        <w:t>the</w:t>
      </w:r>
      <w:r>
        <w:rPr>
          <w:spacing w:val="-3"/>
        </w:rPr>
        <w:t xml:space="preserve"> </w:t>
      </w:r>
      <w:r>
        <w:t>UK,</w:t>
      </w:r>
      <w:r>
        <w:rPr>
          <w:spacing w:val="-4"/>
        </w:rPr>
        <w:t xml:space="preserve"> </w:t>
      </w:r>
      <w:r>
        <w:t>but</w:t>
      </w:r>
      <w:r>
        <w:rPr>
          <w:spacing w:val="-1"/>
        </w:rPr>
        <w:t xml:space="preserve"> </w:t>
      </w:r>
      <w:r>
        <w:t>in</w:t>
      </w:r>
      <w:r>
        <w:rPr>
          <w:spacing w:val="-3"/>
        </w:rPr>
        <w:t xml:space="preserve"> </w:t>
      </w:r>
      <w:r>
        <w:t>a</w:t>
      </w:r>
      <w:r>
        <w:rPr>
          <w:spacing w:val="-5"/>
        </w:rPr>
        <w:t xml:space="preserve"> </w:t>
      </w:r>
      <w:r>
        <w:t>family</w:t>
      </w:r>
      <w:r>
        <w:rPr>
          <w:spacing w:val="-2"/>
        </w:rPr>
        <w:t xml:space="preserve"> </w:t>
      </w:r>
      <w:r>
        <w:t>where</w:t>
      </w:r>
      <w:r>
        <w:rPr>
          <w:spacing w:val="-5"/>
        </w:rPr>
        <w:t xml:space="preserve"> </w:t>
      </w:r>
      <w:r>
        <w:t>the</w:t>
      </w:r>
      <w:r>
        <w:rPr>
          <w:spacing w:val="-5"/>
        </w:rPr>
        <w:t xml:space="preserve"> </w:t>
      </w:r>
      <w:r>
        <w:t>main</w:t>
      </w:r>
      <w:r>
        <w:rPr>
          <w:spacing w:val="-3"/>
        </w:rPr>
        <w:t xml:space="preserve"> </w:t>
      </w:r>
      <w:r>
        <w:t>language</w:t>
      </w:r>
      <w:r>
        <w:rPr>
          <w:spacing w:val="-3"/>
        </w:rPr>
        <w:t xml:space="preserve"> </w:t>
      </w:r>
      <w:r>
        <w:t>is</w:t>
      </w:r>
      <w:r>
        <w:rPr>
          <w:spacing w:val="-3"/>
        </w:rPr>
        <w:t xml:space="preserve"> </w:t>
      </w:r>
      <w:r>
        <w:t>not</w:t>
      </w:r>
      <w:r>
        <w:rPr>
          <w:spacing w:val="-9"/>
        </w:rPr>
        <w:t xml:space="preserve"> </w:t>
      </w:r>
      <w:r>
        <w:rPr>
          <w:spacing w:val="-2"/>
        </w:rPr>
        <w:t>English.</w:t>
      </w:r>
    </w:p>
    <w:p w:rsidR="00025175" w:rsidRDefault="00025175" w:rsidP="00025175">
      <w:pPr>
        <w:pStyle w:val="BodyText"/>
        <w:rPr>
          <w:sz w:val="26"/>
        </w:rPr>
      </w:pPr>
    </w:p>
    <w:p w:rsidR="00025175" w:rsidRDefault="00025175" w:rsidP="00025175">
      <w:pPr>
        <w:pStyle w:val="ListParagraph"/>
        <w:numPr>
          <w:ilvl w:val="1"/>
          <w:numId w:val="10"/>
        </w:numPr>
        <w:tabs>
          <w:tab w:val="left" w:pos="824"/>
          <w:tab w:val="left" w:pos="825"/>
        </w:tabs>
        <w:spacing w:before="210"/>
        <w:ind w:hanging="582"/>
      </w:pPr>
      <w:r>
        <w:t>EAL</w:t>
      </w:r>
      <w:r>
        <w:rPr>
          <w:spacing w:val="-5"/>
        </w:rPr>
        <w:t xml:space="preserve"> </w:t>
      </w:r>
      <w:r>
        <w:t>pupils</w:t>
      </w:r>
      <w:r>
        <w:rPr>
          <w:spacing w:val="-3"/>
        </w:rPr>
        <w:t xml:space="preserve"> </w:t>
      </w:r>
      <w:r>
        <w:t>will</w:t>
      </w:r>
      <w:r>
        <w:rPr>
          <w:spacing w:val="-5"/>
        </w:rPr>
        <w:t xml:space="preserve"> </w:t>
      </w:r>
      <w:r>
        <w:t>need</w:t>
      </w:r>
      <w:r>
        <w:rPr>
          <w:spacing w:val="-4"/>
        </w:rPr>
        <w:t xml:space="preserve"> </w:t>
      </w:r>
      <w:r>
        <w:t>varying</w:t>
      </w:r>
      <w:r>
        <w:rPr>
          <w:spacing w:val="-4"/>
        </w:rPr>
        <w:t xml:space="preserve"> </w:t>
      </w:r>
      <w:r>
        <w:t>levels</w:t>
      </w:r>
      <w:r>
        <w:rPr>
          <w:spacing w:val="-4"/>
        </w:rPr>
        <w:t xml:space="preserve"> </w:t>
      </w:r>
      <w:r>
        <w:t>of</w:t>
      </w:r>
      <w:r>
        <w:rPr>
          <w:spacing w:val="-1"/>
        </w:rPr>
        <w:t xml:space="preserve"> </w:t>
      </w:r>
      <w:r>
        <w:rPr>
          <w:spacing w:val="-2"/>
        </w:rPr>
        <w:t>provision.</w:t>
      </w:r>
    </w:p>
    <w:p w:rsidR="00025175" w:rsidRDefault="00025175" w:rsidP="00025175">
      <w:pPr>
        <w:pStyle w:val="BodyText"/>
        <w:rPr>
          <w:sz w:val="24"/>
        </w:rPr>
      </w:pPr>
    </w:p>
    <w:p w:rsidR="00025175" w:rsidRDefault="00025175" w:rsidP="00025175">
      <w:pPr>
        <w:pStyle w:val="BodyText"/>
        <w:spacing w:before="11"/>
        <w:rPr>
          <w:sz w:val="19"/>
        </w:rPr>
      </w:pPr>
    </w:p>
    <w:p w:rsidR="00025175" w:rsidRDefault="00025175" w:rsidP="00025175">
      <w:pPr>
        <w:pStyle w:val="Heading1"/>
        <w:keepNext w:val="0"/>
        <w:widowControl w:val="0"/>
        <w:numPr>
          <w:ilvl w:val="0"/>
          <w:numId w:val="10"/>
        </w:numPr>
        <w:tabs>
          <w:tab w:val="left" w:pos="824"/>
          <w:tab w:val="left" w:pos="825"/>
        </w:tabs>
        <w:autoSpaceDE w:val="0"/>
        <w:autoSpaceDN w:val="0"/>
        <w:ind w:left="824" w:hanging="582"/>
      </w:pPr>
      <w:r>
        <w:rPr>
          <w:color w:val="006CB6"/>
          <w:spacing w:val="-2"/>
        </w:rPr>
        <w:t>Recognition</w:t>
      </w:r>
    </w:p>
    <w:p w:rsidR="00025175" w:rsidRDefault="00025175" w:rsidP="00025175">
      <w:pPr>
        <w:pStyle w:val="BodyText"/>
        <w:rPr>
          <w:b/>
        </w:rPr>
      </w:pPr>
    </w:p>
    <w:p w:rsidR="00025175" w:rsidRDefault="00025175" w:rsidP="00025175">
      <w:pPr>
        <w:pStyle w:val="ListParagraph"/>
        <w:numPr>
          <w:ilvl w:val="1"/>
          <w:numId w:val="10"/>
        </w:numPr>
        <w:tabs>
          <w:tab w:val="left" w:pos="825"/>
        </w:tabs>
        <w:spacing w:before="1"/>
        <w:ind w:right="112"/>
        <w:jc w:val="both"/>
      </w:pPr>
      <w:proofErr w:type="spellStart"/>
      <w:r>
        <w:t>Farrowdale</w:t>
      </w:r>
      <w:proofErr w:type="spellEnd"/>
      <w:r>
        <w:t xml:space="preserve"> House School seeks to ensure that all pupils are enabled to have access to a broad, balanced and relevant curriculum. English is best learnt through the curriculum</w:t>
      </w:r>
      <w:r>
        <w:rPr>
          <w:spacing w:val="-16"/>
        </w:rPr>
        <w:t xml:space="preserve"> </w:t>
      </w:r>
      <w:r>
        <w:t>and EAL pupils should be encouraged to play a full part in all learning opportunities.</w:t>
      </w:r>
    </w:p>
    <w:p w:rsidR="00025175" w:rsidRDefault="00025175" w:rsidP="00025175">
      <w:pPr>
        <w:pStyle w:val="BodyText"/>
      </w:pPr>
    </w:p>
    <w:p w:rsidR="00025175" w:rsidRDefault="00025175" w:rsidP="00025175">
      <w:pPr>
        <w:pStyle w:val="ListParagraph"/>
        <w:numPr>
          <w:ilvl w:val="1"/>
          <w:numId w:val="10"/>
        </w:numPr>
        <w:tabs>
          <w:tab w:val="left" w:pos="825"/>
        </w:tabs>
        <w:spacing w:before="1"/>
        <w:ind w:right="125"/>
        <w:jc w:val="both"/>
      </w:pPr>
      <w:r>
        <w:t>EAL learners make the best progress within a whole school context, where pupils are educated with their peers.</w:t>
      </w:r>
    </w:p>
    <w:p w:rsidR="00025175" w:rsidRDefault="00025175" w:rsidP="00025175">
      <w:pPr>
        <w:pStyle w:val="BodyText"/>
        <w:spacing w:before="10"/>
        <w:rPr>
          <w:sz w:val="21"/>
        </w:rPr>
      </w:pPr>
    </w:p>
    <w:p w:rsidR="00025175" w:rsidRDefault="00025175" w:rsidP="00025175">
      <w:pPr>
        <w:pStyle w:val="ListParagraph"/>
        <w:numPr>
          <w:ilvl w:val="1"/>
          <w:numId w:val="10"/>
        </w:numPr>
        <w:tabs>
          <w:tab w:val="left" w:pos="824"/>
          <w:tab w:val="left" w:pos="825"/>
        </w:tabs>
        <w:ind w:hanging="582"/>
      </w:pPr>
      <w:r>
        <w:t>The</w:t>
      </w:r>
      <w:r>
        <w:rPr>
          <w:spacing w:val="-11"/>
        </w:rPr>
        <w:t xml:space="preserve"> </w:t>
      </w:r>
      <w:r>
        <w:t>school</w:t>
      </w:r>
      <w:r>
        <w:rPr>
          <w:spacing w:val="-5"/>
        </w:rPr>
        <w:t xml:space="preserve"> </w:t>
      </w:r>
      <w:r>
        <w:t>environment</w:t>
      </w:r>
      <w:r>
        <w:rPr>
          <w:spacing w:val="-6"/>
        </w:rPr>
        <w:t xml:space="preserve"> </w:t>
      </w:r>
      <w:r>
        <w:t>promotes</w:t>
      </w:r>
      <w:r>
        <w:rPr>
          <w:spacing w:val="-5"/>
        </w:rPr>
        <w:t xml:space="preserve"> </w:t>
      </w:r>
      <w:r>
        <w:t>language</w:t>
      </w:r>
      <w:r>
        <w:rPr>
          <w:spacing w:val="-7"/>
        </w:rPr>
        <w:t xml:space="preserve"> </w:t>
      </w:r>
      <w:r>
        <w:t>development</w:t>
      </w:r>
      <w:r>
        <w:rPr>
          <w:spacing w:val="-6"/>
        </w:rPr>
        <w:t xml:space="preserve"> </w:t>
      </w:r>
      <w:r>
        <w:t>through</w:t>
      </w:r>
      <w:r>
        <w:rPr>
          <w:spacing w:val="-9"/>
        </w:rPr>
        <w:t xml:space="preserve"> </w:t>
      </w:r>
      <w:r>
        <w:t>the</w:t>
      </w:r>
      <w:r>
        <w:rPr>
          <w:spacing w:val="-7"/>
        </w:rPr>
        <w:t xml:space="preserve"> </w:t>
      </w:r>
      <w:r>
        <w:t>rich</w:t>
      </w:r>
      <w:r>
        <w:rPr>
          <w:spacing w:val="-6"/>
        </w:rPr>
        <w:t xml:space="preserve"> </w:t>
      </w:r>
      <w:r>
        <w:t>use</w:t>
      </w:r>
      <w:r>
        <w:rPr>
          <w:spacing w:val="-5"/>
        </w:rPr>
        <w:t xml:space="preserve"> </w:t>
      </w:r>
      <w:r>
        <w:t>of</w:t>
      </w:r>
      <w:r>
        <w:rPr>
          <w:spacing w:val="-15"/>
        </w:rPr>
        <w:t xml:space="preserve"> </w:t>
      </w:r>
      <w:r>
        <w:rPr>
          <w:spacing w:val="-2"/>
        </w:rPr>
        <w:t>language.</w:t>
      </w:r>
    </w:p>
    <w:p w:rsidR="00025175" w:rsidRDefault="00025175" w:rsidP="00025175">
      <w:pPr>
        <w:pStyle w:val="BodyText"/>
        <w:spacing w:before="1"/>
      </w:pPr>
    </w:p>
    <w:p w:rsidR="00025175" w:rsidRDefault="00025175" w:rsidP="00025175">
      <w:pPr>
        <w:pStyle w:val="ListParagraph"/>
        <w:numPr>
          <w:ilvl w:val="1"/>
          <w:numId w:val="10"/>
        </w:numPr>
        <w:tabs>
          <w:tab w:val="left" w:pos="825"/>
        </w:tabs>
        <w:ind w:right="115"/>
        <w:jc w:val="both"/>
      </w:pPr>
      <w:r>
        <w:t>The</w:t>
      </w:r>
      <w:r>
        <w:rPr>
          <w:spacing w:val="-16"/>
        </w:rPr>
        <w:t xml:space="preserve"> </w:t>
      </w:r>
      <w:r>
        <w:t>school</w:t>
      </w:r>
      <w:r>
        <w:rPr>
          <w:spacing w:val="-15"/>
        </w:rPr>
        <w:t xml:space="preserve"> </w:t>
      </w:r>
      <w:r>
        <w:t>structure,</w:t>
      </w:r>
      <w:r>
        <w:rPr>
          <w:spacing w:val="-15"/>
        </w:rPr>
        <w:t xml:space="preserve"> </w:t>
      </w:r>
      <w:r>
        <w:t>pastoral</w:t>
      </w:r>
      <w:r>
        <w:rPr>
          <w:spacing w:val="-16"/>
        </w:rPr>
        <w:t xml:space="preserve"> </w:t>
      </w:r>
      <w:r>
        <w:t>care</w:t>
      </w:r>
      <w:r>
        <w:rPr>
          <w:spacing w:val="-15"/>
        </w:rPr>
        <w:t xml:space="preserve"> </w:t>
      </w:r>
      <w:r>
        <w:t>and</w:t>
      </w:r>
      <w:r>
        <w:rPr>
          <w:spacing w:val="-15"/>
        </w:rPr>
        <w:t xml:space="preserve"> </w:t>
      </w:r>
      <w:r>
        <w:t>overall</w:t>
      </w:r>
      <w:r>
        <w:rPr>
          <w:spacing w:val="-15"/>
        </w:rPr>
        <w:t xml:space="preserve"> </w:t>
      </w:r>
      <w:r>
        <w:t>ethos</w:t>
      </w:r>
      <w:r>
        <w:rPr>
          <w:spacing w:val="-16"/>
        </w:rPr>
        <w:t xml:space="preserve"> </w:t>
      </w:r>
      <w:r>
        <w:t>help</w:t>
      </w:r>
      <w:r>
        <w:rPr>
          <w:spacing w:val="-15"/>
        </w:rPr>
        <w:t xml:space="preserve"> </w:t>
      </w:r>
      <w:r>
        <w:t>EAL</w:t>
      </w:r>
      <w:r>
        <w:rPr>
          <w:spacing w:val="-15"/>
        </w:rPr>
        <w:t xml:space="preserve"> </w:t>
      </w:r>
      <w:r>
        <w:t>pupils</w:t>
      </w:r>
      <w:r>
        <w:rPr>
          <w:spacing w:val="-14"/>
        </w:rPr>
        <w:t xml:space="preserve"> </w:t>
      </w:r>
      <w:r>
        <w:t>integrate</w:t>
      </w:r>
      <w:r>
        <w:rPr>
          <w:spacing w:val="-13"/>
        </w:rPr>
        <w:t xml:space="preserve"> </w:t>
      </w:r>
      <w:r>
        <w:t>into</w:t>
      </w:r>
      <w:r>
        <w:rPr>
          <w:spacing w:val="-16"/>
        </w:rPr>
        <w:t xml:space="preserve"> </w:t>
      </w:r>
      <w:r>
        <w:t>the</w:t>
      </w:r>
      <w:r>
        <w:rPr>
          <w:spacing w:val="-15"/>
        </w:rPr>
        <w:t xml:space="preserve"> </w:t>
      </w:r>
      <w:r>
        <w:t>school whilst valuing diversity.</w:t>
      </w:r>
    </w:p>
    <w:p w:rsidR="00025175" w:rsidRDefault="00025175" w:rsidP="00025175">
      <w:pPr>
        <w:pStyle w:val="BodyText"/>
        <w:spacing w:before="11"/>
        <w:rPr>
          <w:sz w:val="21"/>
        </w:rPr>
      </w:pPr>
    </w:p>
    <w:p w:rsidR="00025175" w:rsidRDefault="00025175" w:rsidP="00025175">
      <w:pPr>
        <w:pStyle w:val="ListParagraph"/>
        <w:numPr>
          <w:ilvl w:val="1"/>
          <w:numId w:val="10"/>
        </w:numPr>
        <w:tabs>
          <w:tab w:val="left" w:pos="824"/>
          <w:tab w:val="left" w:pos="825"/>
        </w:tabs>
        <w:ind w:hanging="582"/>
      </w:pPr>
      <w:r>
        <w:t>Bilingualism</w:t>
      </w:r>
      <w:r>
        <w:rPr>
          <w:spacing w:val="-5"/>
        </w:rPr>
        <w:t xml:space="preserve"> </w:t>
      </w:r>
      <w:r>
        <w:t>is</w:t>
      </w:r>
      <w:r>
        <w:rPr>
          <w:spacing w:val="-4"/>
        </w:rPr>
        <w:t xml:space="preserve"> </w:t>
      </w:r>
      <w:r>
        <w:t>viewed</w:t>
      </w:r>
      <w:r>
        <w:rPr>
          <w:spacing w:val="-5"/>
        </w:rPr>
        <w:t xml:space="preserve"> </w:t>
      </w:r>
      <w:r>
        <w:t>as</w:t>
      </w:r>
      <w:r>
        <w:rPr>
          <w:spacing w:val="-6"/>
        </w:rPr>
        <w:t xml:space="preserve"> </w:t>
      </w:r>
      <w:r>
        <w:t>a</w:t>
      </w:r>
      <w:r>
        <w:rPr>
          <w:spacing w:val="-5"/>
        </w:rPr>
        <w:t xml:space="preserve"> </w:t>
      </w:r>
      <w:r>
        <w:t>positive</w:t>
      </w:r>
      <w:r>
        <w:rPr>
          <w:spacing w:val="-7"/>
        </w:rPr>
        <w:t xml:space="preserve"> </w:t>
      </w:r>
      <w:r>
        <w:t>and</w:t>
      </w:r>
      <w:r>
        <w:rPr>
          <w:spacing w:val="-5"/>
        </w:rPr>
        <w:t xml:space="preserve"> </w:t>
      </w:r>
      <w:r>
        <w:t>life</w:t>
      </w:r>
      <w:r>
        <w:rPr>
          <w:spacing w:val="-7"/>
        </w:rPr>
        <w:t xml:space="preserve"> </w:t>
      </w:r>
      <w:r>
        <w:t>enriching</w:t>
      </w:r>
      <w:r>
        <w:rPr>
          <w:spacing w:val="-8"/>
        </w:rPr>
        <w:t xml:space="preserve"> </w:t>
      </w:r>
      <w:r>
        <w:rPr>
          <w:spacing w:val="-2"/>
        </w:rPr>
        <w:t>asset.</w:t>
      </w:r>
    </w:p>
    <w:p w:rsidR="00025175" w:rsidRDefault="00025175" w:rsidP="00025175">
      <w:pPr>
        <w:pStyle w:val="BodyText"/>
        <w:spacing w:before="1"/>
      </w:pPr>
    </w:p>
    <w:p w:rsidR="00025175" w:rsidRDefault="00025175" w:rsidP="00025175">
      <w:pPr>
        <w:pStyle w:val="ListParagraph"/>
        <w:numPr>
          <w:ilvl w:val="1"/>
          <w:numId w:val="10"/>
        </w:numPr>
        <w:tabs>
          <w:tab w:val="left" w:pos="824"/>
          <w:tab w:val="left" w:pos="825"/>
        </w:tabs>
        <w:ind w:hanging="582"/>
      </w:pPr>
      <w:r>
        <w:lastRenderedPageBreak/>
        <w:t>Parents</w:t>
      </w:r>
      <w:r>
        <w:rPr>
          <w:spacing w:val="-9"/>
        </w:rPr>
        <w:t xml:space="preserve"> </w:t>
      </w:r>
      <w:r>
        <w:t>and</w:t>
      </w:r>
      <w:r>
        <w:rPr>
          <w:spacing w:val="-5"/>
        </w:rPr>
        <w:t xml:space="preserve"> </w:t>
      </w:r>
      <w:r>
        <w:t>prospective</w:t>
      </w:r>
      <w:r>
        <w:rPr>
          <w:spacing w:val="-7"/>
        </w:rPr>
        <w:t xml:space="preserve"> </w:t>
      </w:r>
      <w:r>
        <w:t>parents</w:t>
      </w:r>
      <w:r>
        <w:rPr>
          <w:spacing w:val="-6"/>
        </w:rPr>
        <w:t xml:space="preserve"> </w:t>
      </w:r>
      <w:r>
        <w:t>will</w:t>
      </w:r>
      <w:r>
        <w:rPr>
          <w:spacing w:val="-5"/>
        </w:rPr>
        <w:t xml:space="preserve"> </w:t>
      </w:r>
      <w:r>
        <w:t>be</w:t>
      </w:r>
      <w:r>
        <w:rPr>
          <w:spacing w:val="-5"/>
        </w:rPr>
        <w:t xml:space="preserve"> </w:t>
      </w:r>
      <w:r>
        <w:t>provided</w:t>
      </w:r>
      <w:r>
        <w:rPr>
          <w:spacing w:val="-6"/>
        </w:rPr>
        <w:t xml:space="preserve"> </w:t>
      </w:r>
      <w:r>
        <w:t>with</w:t>
      </w:r>
      <w:r>
        <w:rPr>
          <w:spacing w:val="-5"/>
        </w:rPr>
        <w:t xml:space="preserve"> </w:t>
      </w:r>
      <w:r>
        <w:t>the</w:t>
      </w:r>
      <w:r>
        <w:rPr>
          <w:spacing w:val="-7"/>
        </w:rPr>
        <w:t xml:space="preserve"> </w:t>
      </w:r>
      <w:r>
        <w:t>particulars</w:t>
      </w:r>
      <w:r>
        <w:rPr>
          <w:spacing w:val="-4"/>
        </w:rPr>
        <w:t xml:space="preserve"> </w:t>
      </w:r>
      <w:r>
        <w:t>of</w:t>
      </w:r>
      <w:r>
        <w:rPr>
          <w:spacing w:val="-3"/>
        </w:rPr>
        <w:t xml:space="preserve"> </w:t>
      </w:r>
      <w:r>
        <w:t>our</w:t>
      </w:r>
      <w:r>
        <w:rPr>
          <w:spacing w:val="-4"/>
        </w:rPr>
        <w:t xml:space="preserve"> </w:t>
      </w:r>
      <w:r>
        <w:t>EAL</w:t>
      </w:r>
      <w:r>
        <w:rPr>
          <w:spacing w:val="-14"/>
        </w:rPr>
        <w:t xml:space="preserve"> </w:t>
      </w:r>
      <w:r>
        <w:rPr>
          <w:spacing w:val="-2"/>
        </w:rPr>
        <w:t>provision.</w:t>
      </w:r>
    </w:p>
    <w:p w:rsidR="00025175" w:rsidRDefault="00025175" w:rsidP="00025175">
      <w:pPr>
        <w:pStyle w:val="BodyText"/>
        <w:rPr>
          <w:sz w:val="24"/>
        </w:rPr>
      </w:pPr>
    </w:p>
    <w:p w:rsidR="00025175" w:rsidRDefault="00025175" w:rsidP="00025175">
      <w:pPr>
        <w:pStyle w:val="BodyText"/>
        <w:spacing w:before="11"/>
        <w:rPr>
          <w:sz w:val="19"/>
        </w:rPr>
      </w:pPr>
    </w:p>
    <w:p w:rsidR="00025175" w:rsidRDefault="00025175" w:rsidP="00025175">
      <w:pPr>
        <w:pStyle w:val="Heading1"/>
        <w:keepNext w:val="0"/>
        <w:widowControl w:val="0"/>
        <w:numPr>
          <w:ilvl w:val="0"/>
          <w:numId w:val="10"/>
        </w:numPr>
        <w:tabs>
          <w:tab w:val="left" w:pos="824"/>
          <w:tab w:val="left" w:pos="825"/>
        </w:tabs>
        <w:autoSpaceDE w:val="0"/>
        <w:autoSpaceDN w:val="0"/>
        <w:ind w:left="824" w:hanging="582"/>
      </w:pPr>
      <w:r>
        <w:rPr>
          <w:color w:val="006CB6"/>
        </w:rPr>
        <w:t>Identification</w:t>
      </w:r>
      <w:r>
        <w:rPr>
          <w:color w:val="006CB6"/>
          <w:spacing w:val="-6"/>
        </w:rPr>
        <w:t xml:space="preserve"> </w:t>
      </w:r>
      <w:r>
        <w:rPr>
          <w:color w:val="006CB6"/>
        </w:rPr>
        <w:t>and</w:t>
      </w:r>
      <w:r>
        <w:rPr>
          <w:color w:val="006CB6"/>
          <w:spacing w:val="-11"/>
        </w:rPr>
        <w:t xml:space="preserve"> </w:t>
      </w:r>
      <w:r>
        <w:rPr>
          <w:color w:val="006CB6"/>
          <w:spacing w:val="-2"/>
        </w:rPr>
        <w:t>Assessment</w:t>
      </w:r>
    </w:p>
    <w:p w:rsidR="00025175" w:rsidRDefault="00025175" w:rsidP="00025175">
      <w:pPr>
        <w:pStyle w:val="BodyText"/>
        <w:rPr>
          <w:b/>
        </w:rPr>
      </w:pPr>
    </w:p>
    <w:p w:rsidR="00025175" w:rsidRDefault="00025175" w:rsidP="00025175">
      <w:pPr>
        <w:pStyle w:val="ListParagraph"/>
        <w:numPr>
          <w:ilvl w:val="1"/>
          <w:numId w:val="10"/>
        </w:numPr>
        <w:tabs>
          <w:tab w:val="left" w:pos="825"/>
        </w:tabs>
        <w:ind w:right="125"/>
        <w:jc w:val="both"/>
      </w:pPr>
      <w:r>
        <w:t>Identification and assessment is carried out with the purpose of providing the most appropriate provision for each pupil.</w:t>
      </w:r>
    </w:p>
    <w:p w:rsidR="00025175" w:rsidRDefault="00025175" w:rsidP="00025175">
      <w:pPr>
        <w:pStyle w:val="ListParagraph"/>
        <w:numPr>
          <w:ilvl w:val="1"/>
          <w:numId w:val="10"/>
        </w:numPr>
        <w:tabs>
          <w:tab w:val="left" w:pos="813"/>
          <w:tab w:val="left" w:pos="814"/>
        </w:tabs>
        <w:spacing w:before="83"/>
        <w:ind w:left="813" w:right="171"/>
      </w:pPr>
      <w:r>
        <w:t>In</w:t>
      </w:r>
      <w:r>
        <w:rPr>
          <w:spacing w:val="-6"/>
        </w:rPr>
        <w:t xml:space="preserve"> </w:t>
      </w:r>
      <w:r>
        <w:t>assessing</w:t>
      </w:r>
      <w:r>
        <w:rPr>
          <w:spacing w:val="-9"/>
        </w:rPr>
        <w:t xml:space="preserve"> </w:t>
      </w:r>
      <w:r>
        <w:t>the</w:t>
      </w:r>
      <w:r>
        <w:rPr>
          <w:spacing w:val="-9"/>
        </w:rPr>
        <w:t xml:space="preserve"> </w:t>
      </w:r>
      <w:r>
        <w:t>nature</w:t>
      </w:r>
      <w:r>
        <w:rPr>
          <w:spacing w:val="-8"/>
        </w:rPr>
        <w:t xml:space="preserve"> </w:t>
      </w:r>
      <w:r>
        <w:t>and</w:t>
      </w:r>
      <w:r>
        <w:rPr>
          <w:spacing w:val="-7"/>
        </w:rPr>
        <w:t xml:space="preserve"> </w:t>
      </w:r>
      <w:r>
        <w:t>extent</w:t>
      </w:r>
      <w:r>
        <w:rPr>
          <w:spacing w:val="-7"/>
        </w:rPr>
        <w:t xml:space="preserve"> </w:t>
      </w:r>
      <w:r>
        <w:t>of</w:t>
      </w:r>
      <w:r>
        <w:rPr>
          <w:spacing w:val="-10"/>
        </w:rPr>
        <w:t xml:space="preserve"> </w:t>
      </w:r>
      <w:r>
        <w:t>the</w:t>
      </w:r>
      <w:r>
        <w:rPr>
          <w:spacing w:val="-11"/>
        </w:rPr>
        <w:t xml:space="preserve"> </w:t>
      </w:r>
      <w:r>
        <w:t>pupil’s</w:t>
      </w:r>
      <w:r>
        <w:rPr>
          <w:spacing w:val="-6"/>
        </w:rPr>
        <w:t xml:space="preserve"> </w:t>
      </w:r>
      <w:r>
        <w:t>grasp</w:t>
      </w:r>
      <w:r>
        <w:rPr>
          <w:spacing w:val="-6"/>
        </w:rPr>
        <w:t xml:space="preserve"> </w:t>
      </w:r>
      <w:r>
        <w:t>of</w:t>
      </w:r>
      <w:r>
        <w:rPr>
          <w:spacing w:val="-5"/>
        </w:rPr>
        <w:t xml:space="preserve"> </w:t>
      </w:r>
      <w:r>
        <w:t>English</w:t>
      </w:r>
      <w:r>
        <w:rPr>
          <w:spacing w:val="-9"/>
        </w:rPr>
        <w:t xml:space="preserve"> </w:t>
      </w:r>
      <w:r>
        <w:t>the</w:t>
      </w:r>
      <w:r>
        <w:rPr>
          <w:spacing w:val="-8"/>
        </w:rPr>
        <w:t xml:space="preserve"> </w:t>
      </w:r>
      <w:r>
        <w:t>following</w:t>
      </w:r>
      <w:r>
        <w:rPr>
          <w:spacing w:val="-7"/>
        </w:rPr>
        <w:t xml:space="preserve"> </w:t>
      </w:r>
      <w:r>
        <w:t>methods</w:t>
      </w:r>
      <w:r>
        <w:rPr>
          <w:spacing w:val="-13"/>
        </w:rPr>
        <w:t xml:space="preserve"> </w:t>
      </w:r>
      <w:r>
        <w:t>may be used:</w:t>
      </w:r>
    </w:p>
    <w:p w:rsidR="00025175" w:rsidRDefault="00025175" w:rsidP="00025175">
      <w:pPr>
        <w:pStyle w:val="BodyText"/>
        <w:spacing w:before="9"/>
        <w:rPr>
          <w:sz w:val="21"/>
        </w:rPr>
      </w:pPr>
    </w:p>
    <w:p w:rsidR="00025175" w:rsidRDefault="00025175" w:rsidP="00025175">
      <w:pPr>
        <w:pStyle w:val="ListParagraph"/>
        <w:numPr>
          <w:ilvl w:val="2"/>
          <w:numId w:val="10"/>
        </w:numPr>
        <w:tabs>
          <w:tab w:val="left" w:pos="1173"/>
          <w:tab w:val="left" w:pos="1174"/>
        </w:tabs>
        <w:spacing w:line="268" w:lineRule="exact"/>
        <w:ind w:left="1173" w:hanging="361"/>
      </w:pPr>
      <w:r>
        <w:t>Information</w:t>
      </w:r>
      <w:r>
        <w:rPr>
          <w:spacing w:val="-7"/>
        </w:rPr>
        <w:t xml:space="preserve"> </w:t>
      </w:r>
      <w:r>
        <w:t>from</w:t>
      </w:r>
      <w:r>
        <w:rPr>
          <w:spacing w:val="-8"/>
        </w:rPr>
        <w:t xml:space="preserve"> </w:t>
      </w:r>
      <w:r>
        <w:t>the</w:t>
      </w:r>
      <w:r>
        <w:rPr>
          <w:spacing w:val="-7"/>
        </w:rPr>
        <w:t xml:space="preserve"> </w:t>
      </w:r>
      <w:r>
        <w:t>application</w:t>
      </w:r>
      <w:r>
        <w:rPr>
          <w:spacing w:val="-6"/>
        </w:rPr>
        <w:t xml:space="preserve"> </w:t>
      </w:r>
      <w:r>
        <w:rPr>
          <w:spacing w:val="-4"/>
        </w:rPr>
        <w:t>form;</w:t>
      </w:r>
    </w:p>
    <w:p w:rsidR="00025175" w:rsidRDefault="00025175" w:rsidP="00025175">
      <w:pPr>
        <w:pStyle w:val="ListParagraph"/>
        <w:numPr>
          <w:ilvl w:val="2"/>
          <w:numId w:val="10"/>
        </w:numPr>
        <w:tabs>
          <w:tab w:val="left" w:pos="1173"/>
          <w:tab w:val="left" w:pos="1174"/>
        </w:tabs>
        <w:spacing w:line="268" w:lineRule="exact"/>
        <w:ind w:left="1173" w:hanging="361"/>
      </w:pPr>
      <w:r>
        <w:t>Information</w:t>
      </w:r>
      <w:r>
        <w:rPr>
          <w:spacing w:val="-9"/>
        </w:rPr>
        <w:t xml:space="preserve"> </w:t>
      </w:r>
      <w:r>
        <w:t>from</w:t>
      </w:r>
      <w:r>
        <w:rPr>
          <w:spacing w:val="-7"/>
        </w:rPr>
        <w:t xml:space="preserve"> </w:t>
      </w:r>
      <w:r>
        <w:t>interviews</w:t>
      </w:r>
      <w:r>
        <w:rPr>
          <w:spacing w:val="-7"/>
        </w:rPr>
        <w:t xml:space="preserve"> </w:t>
      </w:r>
      <w:r>
        <w:t>with</w:t>
      </w:r>
      <w:r>
        <w:rPr>
          <w:spacing w:val="-3"/>
        </w:rPr>
        <w:t xml:space="preserve"> </w:t>
      </w:r>
      <w:r>
        <w:rPr>
          <w:spacing w:val="-2"/>
        </w:rPr>
        <w:t>parents/guardians;</w:t>
      </w:r>
    </w:p>
    <w:p w:rsidR="00025175" w:rsidRDefault="00025175" w:rsidP="00025175">
      <w:pPr>
        <w:pStyle w:val="ListParagraph"/>
        <w:numPr>
          <w:ilvl w:val="2"/>
          <w:numId w:val="10"/>
        </w:numPr>
        <w:tabs>
          <w:tab w:val="left" w:pos="1173"/>
          <w:tab w:val="left" w:pos="1174"/>
        </w:tabs>
        <w:spacing w:line="269" w:lineRule="exact"/>
        <w:ind w:left="1173" w:hanging="361"/>
      </w:pPr>
      <w:r>
        <w:t>Information</w:t>
      </w:r>
      <w:r>
        <w:rPr>
          <w:spacing w:val="-8"/>
        </w:rPr>
        <w:t xml:space="preserve"> </w:t>
      </w:r>
      <w:r>
        <w:t>from</w:t>
      </w:r>
      <w:r>
        <w:rPr>
          <w:spacing w:val="-7"/>
        </w:rPr>
        <w:t xml:space="preserve"> </w:t>
      </w:r>
      <w:r>
        <w:t>initial</w:t>
      </w:r>
      <w:r>
        <w:rPr>
          <w:spacing w:val="-9"/>
        </w:rPr>
        <w:t xml:space="preserve"> </w:t>
      </w:r>
      <w:r>
        <w:t>assessment</w:t>
      </w:r>
      <w:r>
        <w:rPr>
          <w:spacing w:val="-6"/>
        </w:rPr>
        <w:t xml:space="preserve"> </w:t>
      </w:r>
      <w:r>
        <w:t xml:space="preserve">papers; </w:t>
      </w:r>
      <w:r>
        <w:rPr>
          <w:spacing w:val="-4"/>
        </w:rPr>
        <w:t>and/</w:t>
      </w:r>
    </w:p>
    <w:p w:rsidR="00025175" w:rsidRDefault="00025175" w:rsidP="00025175">
      <w:pPr>
        <w:pStyle w:val="ListParagraph"/>
        <w:numPr>
          <w:ilvl w:val="2"/>
          <w:numId w:val="10"/>
        </w:numPr>
        <w:tabs>
          <w:tab w:val="left" w:pos="1173"/>
          <w:tab w:val="left" w:pos="1174"/>
        </w:tabs>
        <w:spacing w:line="269" w:lineRule="exact"/>
        <w:ind w:left="1173" w:hanging="361"/>
      </w:pPr>
      <w:r>
        <w:t>Information</w:t>
      </w:r>
      <w:r>
        <w:rPr>
          <w:spacing w:val="-7"/>
        </w:rPr>
        <w:t xml:space="preserve"> </w:t>
      </w:r>
      <w:r>
        <w:t>from</w:t>
      </w:r>
      <w:r>
        <w:rPr>
          <w:spacing w:val="-8"/>
        </w:rPr>
        <w:t xml:space="preserve"> </w:t>
      </w:r>
      <w:r>
        <w:t>the</w:t>
      </w:r>
      <w:r>
        <w:rPr>
          <w:spacing w:val="-6"/>
        </w:rPr>
        <w:t xml:space="preserve"> </w:t>
      </w:r>
      <w:r>
        <w:t>previous</w:t>
      </w:r>
      <w:r>
        <w:rPr>
          <w:spacing w:val="-3"/>
        </w:rPr>
        <w:t xml:space="preserve"> </w:t>
      </w:r>
      <w:r>
        <w:rPr>
          <w:spacing w:val="-2"/>
        </w:rPr>
        <w:t>school.</w:t>
      </w:r>
    </w:p>
    <w:p w:rsidR="00025175" w:rsidRDefault="00025175" w:rsidP="00025175">
      <w:pPr>
        <w:pStyle w:val="BodyText"/>
        <w:rPr>
          <w:sz w:val="26"/>
        </w:rPr>
      </w:pPr>
    </w:p>
    <w:p w:rsidR="00025175" w:rsidRDefault="00025175" w:rsidP="00025175">
      <w:pPr>
        <w:pStyle w:val="ListParagraph"/>
        <w:numPr>
          <w:ilvl w:val="1"/>
          <w:numId w:val="10"/>
        </w:numPr>
        <w:tabs>
          <w:tab w:val="left" w:pos="813"/>
          <w:tab w:val="left" w:pos="814"/>
        </w:tabs>
        <w:spacing w:before="209"/>
        <w:ind w:left="813" w:right="191"/>
      </w:pPr>
      <w:r>
        <w:t>Whenever</w:t>
      </w:r>
      <w:r>
        <w:rPr>
          <w:spacing w:val="-4"/>
        </w:rPr>
        <w:t xml:space="preserve"> </w:t>
      </w:r>
      <w:r>
        <w:t>possible,</w:t>
      </w:r>
      <w:r>
        <w:rPr>
          <w:spacing w:val="-2"/>
        </w:rPr>
        <w:t xml:space="preserve"> </w:t>
      </w:r>
      <w:r>
        <w:t>assessment</w:t>
      </w:r>
      <w:r>
        <w:rPr>
          <w:spacing w:val="-1"/>
        </w:rPr>
        <w:t xml:space="preserve"> </w:t>
      </w:r>
      <w:r>
        <w:t>is</w:t>
      </w:r>
      <w:r>
        <w:rPr>
          <w:spacing w:val="-2"/>
        </w:rPr>
        <w:t xml:space="preserve"> </w:t>
      </w:r>
      <w:r>
        <w:t>undertaken</w:t>
      </w:r>
      <w:r>
        <w:rPr>
          <w:spacing w:val="-3"/>
        </w:rPr>
        <w:t xml:space="preserve"> </w:t>
      </w:r>
      <w:r>
        <w:t>as</w:t>
      </w:r>
      <w:r>
        <w:rPr>
          <w:spacing w:val="-2"/>
        </w:rPr>
        <w:t xml:space="preserve"> </w:t>
      </w:r>
      <w:r>
        <w:t>a</w:t>
      </w:r>
      <w:r>
        <w:rPr>
          <w:spacing w:val="-3"/>
        </w:rPr>
        <w:t xml:space="preserve"> </w:t>
      </w:r>
      <w:r>
        <w:t>partnership</w:t>
      </w:r>
      <w:r>
        <w:rPr>
          <w:spacing w:val="-3"/>
        </w:rPr>
        <w:t xml:space="preserve"> </w:t>
      </w:r>
      <w:r>
        <w:t>between</w:t>
      </w:r>
      <w:r>
        <w:rPr>
          <w:spacing w:val="-5"/>
        </w:rPr>
        <w:t xml:space="preserve"> </w:t>
      </w:r>
      <w:r>
        <w:t>the</w:t>
      </w:r>
      <w:r>
        <w:rPr>
          <w:spacing w:val="-3"/>
        </w:rPr>
        <w:t xml:space="preserve"> </w:t>
      </w:r>
      <w:r>
        <w:t>class</w:t>
      </w:r>
      <w:r>
        <w:rPr>
          <w:spacing w:val="-5"/>
        </w:rPr>
        <w:t xml:space="preserve"> </w:t>
      </w:r>
      <w:r>
        <w:t>teacher, EAL Coordinator, parents/guardians and pupil.</w:t>
      </w:r>
    </w:p>
    <w:p w:rsidR="00025175" w:rsidRDefault="00025175" w:rsidP="00025175">
      <w:pPr>
        <w:pStyle w:val="BodyText"/>
      </w:pPr>
    </w:p>
    <w:p w:rsidR="00025175" w:rsidRDefault="00025175" w:rsidP="00025175">
      <w:pPr>
        <w:pStyle w:val="ListParagraph"/>
        <w:numPr>
          <w:ilvl w:val="1"/>
          <w:numId w:val="10"/>
        </w:numPr>
        <w:tabs>
          <w:tab w:val="left" w:pos="813"/>
          <w:tab w:val="left" w:pos="814"/>
        </w:tabs>
        <w:ind w:left="813" w:hanging="582"/>
      </w:pPr>
      <w:r>
        <w:t>In</w:t>
      </w:r>
      <w:r>
        <w:rPr>
          <w:spacing w:val="-7"/>
        </w:rPr>
        <w:t xml:space="preserve"> </w:t>
      </w:r>
      <w:r>
        <w:t>assessment</w:t>
      </w:r>
      <w:r>
        <w:rPr>
          <w:spacing w:val="-2"/>
        </w:rPr>
        <w:t xml:space="preserve"> </w:t>
      </w:r>
      <w:r>
        <w:t>of</w:t>
      </w:r>
      <w:r>
        <w:rPr>
          <w:spacing w:val="-5"/>
        </w:rPr>
        <w:t xml:space="preserve"> </w:t>
      </w:r>
      <w:r>
        <w:t>EAL</w:t>
      </w:r>
      <w:r>
        <w:rPr>
          <w:spacing w:val="-5"/>
        </w:rPr>
        <w:t xml:space="preserve"> </w:t>
      </w:r>
      <w:r>
        <w:t>pupils,</w:t>
      </w:r>
      <w:r>
        <w:rPr>
          <w:spacing w:val="-2"/>
        </w:rPr>
        <w:t xml:space="preserve"> </w:t>
      </w:r>
      <w:r>
        <w:t>competence</w:t>
      </w:r>
      <w:r>
        <w:rPr>
          <w:spacing w:val="-6"/>
        </w:rPr>
        <w:t xml:space="preserve"> </w:t>
      </w:r>
      <w:r>
        <w:t>in</w:t>
      </w:r>
      <w:r>
        <w:rPr>
          <w:spacing w:val="-4"/>
        </w:rPr>
        <w:t xml:space="preserve"> </w:t>
      </w:r>
      <w:r>
        <w:t>English</w:t>
      </w:r>
      <w:r>
        <w:rPr>
          <w:spacing w:val="-5"/>
        </w:rPr>
        <w:t xml:space="preserve"> </w:t>
      </w:r>
      <w:r>
        <w:t>is</w:t>
      </w:r>
      <w:r>
        <w:rPr>
          <w:spacing w:val="-4"/>
        </w:rPr>
        <w:t xml:space="preserve"> </w:t>
      </w:r>
      <w:proofErr w:type="spellStart"/>
      <w:r>
        <w:t>categorised</w:t>
      </w:r>
      <w:proofErr w:type="spellEnd"/>
      <w:r>
        <w:rPr>
          <w:spacing w:val="-6"/>
        </w:rPr>
        <w:t xml:space="preserve"> </w:t>
      </w:r>
      <w:r>
        <w:t>on</w:t>
      </w:r>
      <w:r>
        <w:rPr>
          <w:spacing w:val="-4"/>
        </w:rPr>
        <w:t xml:space="preserve"> </w:t>
      </w:r>
      <w:r>
        <w:t>a</w:t>
      </w:r>
      <w:r>
        <w:rPr>
          <w:spacing w:val="-7"/>
        </w:rPr>
        <w:t xml:space="preserve"> </w:t>
      </w:r>
      <w:r>
        <w:t>five</w:t>
      </w:r>
      <w:r>
        <w:rPr>
          <w:spacing w:val="-4"/>
        </w:rPr>
        <w:t xml:space="preserve"> </w:t>
      </w:r>
      <w:r>
        <w:t>point</w:t>
      </w:r>
      <w:r>
        <w:rPr>
          <w:spacing w:val="-12"/>
        </w:rPr>
        <w:t xml:space="preserve"> </w:t>
      </w:r>
      <w:r>
        <w:rPr>
          <w:spacing w:val="-2"/>
        </w:rPr>
        <w:t>scale.</w:t>
      </w:r>
    </w:p>
    <w:p w:rsidR="00025175" w:rsidRDefault="00025175" w:rsidP="00025175">
      <w:pPr>
        <w:pStyle w:val="BodyText"/>
        <w:rPr>
          <w:sz w:val="24"/>
        </w:rPr>
      </w:pPr>
    </w:p>
    <w:p w:rsidR="00025175" w:rsidRDefault="00025175" w:rsidP="00025175">
      <w:pPr>
        <w:pStyle w:val="BodyText"/>
        <w:rPr>
          <w:sz w:val="20"/>
        </w:rPr>
      </w:pPr>
    </w:p>
    <w:p w:rsidR="00025175" w:rsidRDefault="00025175" w:rsidP="00025175">
      <w:pPr>
        <w:pStyle w:val="Heading1"/>
        <w:keepNext w:val="0"/>
        <w:widowControl w:val="0"/>
        <w:numPr>
          <w:ilvl w:val="0"/>
          <w:numId w:val="10"/>
        </w:numPr>
        <w:tabs>
          <w:tab w:val="left" w:pos="813"/>
          <w:tab w:val="left" w:pos="814"/>
        </w:tabs>
        <w:autoSpaceDE w:val="0"/>
        <w:autoSpaceDN w:val="0"/>
        <w:ind w:left="813" w:hanging="582"/>
      </w:pPr>
      <w:r>
        <w:rPr>
          <w:color w:val="006CB6"/>
        </w:rPr>
        <w:t>EAL</w:t>
      </w:r>
      <w:r>
        <w:rPr>
          <w:color w:val="006CB6"/>
          <w:spacing w:val="-7"/>
        </w:rPr>
        <w:t xml:space="preserve"> </w:t>
      </w:r>
      <w:r>
        <w:rPr>
          <w:color w:val="006CB6"/>
        </w:rPr>
        <w:t>Classification</w:t>
      </w:r>
      <w:r>
        <w:rPr>
          <w:color w:val="006CB6"/>
          <w:spacing w:val="-9"/>
        </w:rPr>
        <w:t xml:space="preserve"> </w:t>
      </w:r>
      <w:r>
        <w:rPr>
          <w:color w:val="006CB6"/>
          <w:spacing w:val="-4"/>
        </w:rPr>
        <w:t>Codes</w:t>
      </w:r>
    </w:p>
    <w:p w:rsidR="00025175" w:rsidRDefault="00025175" w:rsidP="00025175">
      <w:pPr>
        <w:pStyle w:val="BodyText"/>
        <w:spacing w:before="2"/>
        <w:rPr>
          <w:b/>
        </w:rPr>
      </w:pPr>
    </w:p>
    <w:p w:rsidR="00025175" w:rsidRDefault="00025175" w:rsidP="00025175">
      <w:pPr>
        <w:pStyle w:val="ListParagraph"/>
        <w:numPr>
          <w:ilvl w:val="1"/>
          <w:numId w:val="10"/>
        </w:numPr>
        <w:tabs>
          <w:tab w:val="left" w:pos="813"/>
          <w:tab w:val="left" w:pos="814"/>
        </w:tabs>
        <w:spacing w:before="1"/>
        <w:ind w:left="813" w:right="383"/>
      </w:pPr>
      <w:r>
        <w:t>The</w:t>
      </w:r>
      <w:r>
        <w:rPr>
          <w:spacing w:val="-2"/>
        </w:rPr>
        <w:t xml:space="preserve"> </w:t>
      </w:r>
      <w:r>
        <w:t>Department</w:t>
      </w:r>
      <w:r>
        <w:rPr>
          <w:spacing w:val="-3"/>
        </w:rPr>
        <w:t xml:space="preserve"> </w:t>
      </w:r>
      <w:r>
        <w:t>for</w:t>
      </w:r>
      <w:r>
        <w:rPr>
          <w:spacing w:val="-3"/>
        </w:rPr>
        <w:t xml:space="preserve"> </w:t>
      </w:r>
      <w:r>
        <w:t>Education</w:t>
      </w:r>
      <w:r>
        <w:rPr>
          <w:spacing w:val="-2"/>
        </w:rPr>
        <w:t xml:space="preserve"> </w:t>
      </w:r>
      <w:r>
        <w:t>uses</w:t>
      </w:r>
      <w:r>
        <w:rPr>
          <w:spacing w:val="-4"/>
        </w:rPr>
        <w:t xml:space="preserve"> </w:t>
      </w:r>
      <w:r>
        <w:t>the</w:t>
      </w:r>
      <w:r>
        <w:rPr>
          <w:spacing w:val="-4"/>
        </w:rPr>
        <w:t xml:space="preserve"> </w:t>
      </w:r>
      <w:r>
        <w:t>following</w:t>
      </w:r>
      <w:r>
        <w:rPr>
          <w:spacing w:val="-2"/>
        </w:rPr>
        <w:t xml:space="preserve"> </w:t>
      </w:r>
      <w:r>
        <w:t>EAL</w:t>
      </w:r>
      <w:r>
        <w:rPr>
          <w:spacing w:val="-2"/>
        </w:rPr>
        <w:t xml:space="preserve"> </w:t>
      </w:r>
      <w:r>
        <w:t>classification</w:t>
      </w:r>
      <w:r>
        <w:rPr>
          <w:spacing w:val="-4"/>
        </w:rPr>
        <w:t xml:space="preserve"> </w:t>
      </w:r>
      <w:r>
        <w:t>codes. These</w:t>
      </w:r>
      <w:r>
        <w:rPr>
          <w:spacing w:val="-4"/>
        </w:rPr>
        <w:t xml:space="preserve"> </w:t>
      </w:r>
      <w:r>
        <w:t>are</w:t>
      </w:r>
      <w:r>
        <w:rPr>
          <w:spacing w:val="-4"/>
        </w:rPr>
        <w:t xml:space="preserve"> </w:t>
      </w:r>
      <w:r>
        <w:t>the reference points for pupils on the EAL register:</w:t>
      </w:r>
    </w:p>
    <w:p w:rsidR="00025175" w:rsidRDefault="00025175" w:rsidP="00025175">
      <w:pPr>
        <w:pStyle w:val="BodyText"/>
        <w:spacing w:before="10" w:after="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7206"/>
      </w:tblGrid>
      <w:tr w:rsidR="00025175" w:rsidTr="00806A3D">
        <w:trPr>
          <w:trHeight w:val="2296"/>
        </w:trPr>
        <w:tc>
          <w:tcPr>
            <w:tcW w:w="2427" w:type="dxa"/>
          </w:tcPr>
          <w:p w:rsidR="00025175" w:rsidRDefault="00025175" w:rsidP="00806A3D">
            <w:pPr>
              <w:pStyle w:val="TableParagraph"/>
              <w:spacing w:before="2"/>
              <w:ind w:left="0"/>
              <w:rPr>
                <w:sz w:val="17"/>
              </w:rPr>
            </w:pPr>
          </w:p>
          <w:p w:rsidR="00025175" w:rsidRDefault="00025175" w:rsidP="00806A3D">
            <w:pPr>
              <w:pStyle w:val="TableParagraph"/>
              <w:ind w:left="670"/>
              <w:rPr>
                <w:sz w:val="20"/>
              </w:rPr>
            </w:pPr>
            <w:r>
              <w:rPr>
                <w:noProof/>
                <w:sz w:val="20"/>
                <w:lang w:val="en-GB" w:eastAsia="en-GB"/>
              </w:rPr>
              <w:drawing>
                <wp:inline distT="0" distB="0" distL="0" distR="0" wp14:anchorId="3F9707A4" wp14:editId="200CFD24">
                  <wp:extent cx="761759" cy="1104900"/>
                  <wp:effectExtent l="0" t="0" r="0" b="0"/>
                  <wp:docPr id="4" name="image1.jpeg"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1759" cy="1104900"/>
                          </a:xfrm>
                          <a:prstGeom prst="rect">
                            <a:avLst/>
                          </a:prstGeom>
                        </pic:spPr>
                      </pic:pic>
                    </a:graphicData>
                  </a:graphic>
                </wp:inline>
              </w:drawing>
            </w:r>
          </w:p>
        </w:tc>
        <w:tc>
          <w:tcPr>
            <w:tcW w:w="7206" w:type="dxa"/>
          </w:tcPr>
          <w:p w:rsidR="00025175" w:rsidRDefault="00025175" w:rsidP="00806A3D">
            <w:pPr>
              <w:pStyle w:val="TableParagraph"/>
              <w:spacing w:line="225" w:lineRule="exact"/>
              <w:ind w:left="113"/>
              <w:rPr>
                <w:sz w:val="20"/>
              </w:rPr>
            </w:pPr>
            <w:r>
              <w:rPr>
                <w:sz w:val="20"/>
              </w:rPr>
              <w:t>The</w:t>
            </w:r>
            <w:r>
              <w:rPr>
                <w:spacing w:val="-7"/>
                <w:sz w:val="20"/>
              </w:rPr>
              <w:t xml:space="preserve"> </w:t>
            </w:r>
            <w:r>
              <w:rPr>
                <w:sz w:val="20"/>
              </w:rPr>
              <w:t>pupil</w:t>
            </w:r>
            <w:r>
              <w:rPr>
                <w:spacing w:val="-7"/>
                <w:sz w:val="20"/>
              </w:rPr>
              <w:t xml:space="preserve"> </w:t>
            </w:r>
            <w:r>
              <w:rPr>
                <w:spacing w:val="-4"/>
                <w:sz w:val="20"/>
              </w:rPr>
              <w:t>may:</w:t>
            </w:r>
          </w:p>
          <w:p w:rsidR="00025175" w:rsidRDefault="00025175" w:rsidP="00806A3D">
            <w:pPr>
              <w:pStyle w:val="TableParagraph"/>
              <w:spacing w:before="10"/>
              <w:ind w:left="0"/>
              <w:rPr>
                <w:sz w:val="19"/>
              </w:rPr>
            </w:pPr>
          </w:p>
          <w:p w:rsidR="00025175" w:rsidRDefault="00025175" w:rsidP="00025175">
            <w:pPr>
              <w:pStyle w:val="TableParagraph"/>
              <w:numPr>
                <w:ilvl w:val="0"/>
                <w:numId w:val="9"/>
              </w:numPr>
              <w:tabs>
                <w:tab w:val="left" w:pos="472"/>
                <w:tab w:val="left" w:pos="473"/>
              </w:tabs>
              <w:spacing w:before="1" w:line="245" w:lineRule="exact"/>
              <w:rPr>
                <w:sz w:val="20"/>
              </w:rPr>
            </w:pPr>
            <w:r>
              <w:rPr>
                <w:sz w:val="20"/>
              </w:rPr>
              <w:t>Use</w:t>
            </w:r>
            <w:r>
              <w:rPr>
                <w:spacing w:val="-7"/>
                <w:sz w:val="20"/>
              </w:rPr>
              <w:t xml:space="preserve"> </w:t>
            </w:r>
            <w:r>
              <w:rPr>
                <w:sz w:val="20"/>
              </w:rPr>
              <w:t>first</w:t>
            </w:r>
            <w:r>
              <w:rPr>
                <w:spacing w:val="-7"/>
                <w:sz w:val="20"/>
              </w:rPr>
              <w:t xml:space="preserve"> </w:t>
            </w:r>
            <w:r>
              <w:rPr>
                <w:sz w:val="20"/>
              </w:rPr>
              <w:t>language</w:t>
            </w:r>
            <w:r>
              <w:rPr>
                <w:spacing w:val="-7"/>
                <w:sz w:val="20"/>
              </w:rPr>
              <w:t xml:space="preserve"> </w:t>
            </w:r>
            <w:r>
              <w:rPr>
                <w:sz w:val="20"/>
              </w:rPr>
              <w:t>for</w:t>
            </w:r>
            <w:r>
              <w:rPr>
                <w:spacing w:val="-4"/>
                <w:sz w:val="20"/>
              </w:rPr>
              <w:t xml:space="preserve"> </w:t>
            </w:r>
            <w:r>
              <w:rPr>
                <w:sz w:val="20"/>
              </w:rPr>
              <w:t>learning</w:t>
            </w:r>
            <w:r>
              <w:rPr>
                <w:spacing w:val="-8"/>
                <w:sz w:val="20"/>
              </w:rPr>
              <w:t xml:space="preserve"> </w:t>
            </w:r>
            <w:r>
              <w:rPr>
                <w:sz w:val="20"/>
              </w:rPr>
              <w:t>and</w:t>
            </w:r>
            <w:r>
              <w:rPr>
                <w:spacing w:val="-8"/>
                <w:sz w:val="20"/>
              </w:rPr>
              <w:t xml:space="preserve"> </w:t>
            </w:r>
            <w:r>
              <w:rPr>
                <w:sz w:val="20"/>
              </w:rPr>
              <w:t>other</w:t>
            </w:r>
            <w:r>
              <w:rPr>
                <w:spacing w:val="-5"/>
                <w:sz w:val="20"/>
              </w:rPr>
              <w:t xml:space="preserve"> </w:t>
            </w:r>
            <w:r>
              <w:rPr>
                <w:spacing w:val="-2"/>
                <w:sz w:val="20"/>
              </w:rPr>
              <w:t>purposes.</w:t>
            </w:r>
          </w:p>
          <w:p w:rsidR="00025175" w:rsidRDefault="00025175" w:rsidP="00025175">
            <w:pPr>
              <w:pStyle w:val="TableParagraph"/>
              <w:numPr>
                <w:ilvl w:val="0"/>
                <w:numId w:val="9"/>
              </w:numPr>
              <w:tabs>
                <w:tab w:val="left" w:pos="472"/>
                <w:tab w:val="left" w:pos="473"/>
              </w:tabs>
              <w:spacing w:line="245" w:lineRule="exact"/>
              <w:rPr>
                <w:sz w:val="20"/>
              </w:rPr>
            </w:pPr>
            <w:r>
              <w:rPr>
                <w:sz w:val="20"/>
              </w:rPr>
              <w:t>Remain</w:t>
            </w:r>
            <w:r>
              <w:rPr>
                <w:spacing w:val="-8"/>
                <w:sz w:val="20"/>
              </w:rPr>
              <w:t xml:space="preserve"> </w:t>
            </w:r>
            <w:r>
              <w:rPr>
                <w:sz w:val="20"/>
              </w:rPr>
              <w:t>completely</w:t>
            </w:r>
            <w:r>
              <w:rPr>
                <w:spacing w:val="-8"/>
                <w:sz w:val="20"/>
              </w:rPr>
              <w:t xml:space="preserve"> </w:t>
            </w:r>
            <w:r>
              <w:rPr>
                <w:sz w:val="20"/>
              </w:rPr>
              <w:t>silent</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pacing w:val="-2"/>
                <w:sz w:val="20"/>
              </w:rPr>
              <w:t>classroom.</w:t>
            </w:r>
          </w:p>
          <w:p w:rsidR="00025175" w:rsidRDefault="00025175" w:rsidP="00025175">
            <w:pPr>
              <w:pStyle w:val="TableParagraph"/>
              <w:numPr>
                <w:ilvl w:val="0"/>
                <w:numId w:val="9"/>
              </w:numPr>
              <w:tabs>
                <w:tab w:val="left" w:pos="472"/>
                <w:tab w:val="left" w:pos="473"/>
              </w:tabs>
              <w:rPr>
                <w:sz w:val="20"/>
              </w:rPr>
            </w:pPr>
            <w:r>
              <w:rPr>
                <w:sz w:val="20"/>
              </w:rPr>
              <w:t>Be</w:t>
            </w:r>
            <w:r>
              <w:rPr>
                <w:spacing w:val="-9"/>
                <w:sz w:val="20"/>
              </w:rPr>
              <w:t xml:space="preserve"> </w:t>
            </w:r>
            <w:r>
              <w:rPr>
                <w:sz w:val="20"/>
              </w:rPr>
              <w:t>copying/repeating</w:t>
            </w:r>
            <w:r>
              <w:rPr>
                <w:spacing w:val="-10"/>
                <w:sz w:val="20"/>
              </w:rPr>
              <w:t xml:space="preserve"> </w:t>
            </w:r>
            <w:r>
              <w:rPr>
                <w:sz w:val="20"/>
              </w:rPr>
              <w:t>some</w:t>
            </w:r>
            <w:r>
              <w:rPr>
                <w:spacing w:val="-7"/>
                <w:sz w:val="20"/>
              </w:rPr>
              <w:t xml:space="preserve"> </w:t>
            </w:r>
            <w:r>
              <w:rPr>
                <w:sz w:val="20"/>
              </w:rPr>
              <w:t>words</w:t>
            </w:r>
            <w:r>
              <w:rPr>
                <w:spacing w:val="-8"/>
                <w:sz w:val="20"/>
              </w:rPr>
              <w:t xml:space="preserve"> </w:t>
            </w:r>
            <w:r>
              <w:rPr>
                <w:sz w:val="20"/>
              </w:rPr>
              <w:t>or</w:t>
            </w:r>
            <w:r>
              <w:rPr>
                <w:spacing w:val="-9"/>
                <w:sz w:val="20"/>
              </w:rPr>
              <w:t xml:space="preserve"> </w:t>
            </w:r>
            <w:r>
              <w:rPr>
                <w:spacing w:val="-2"/>
                <w:sz w:val="20"/>
              </w:rPr>
              <w:t>phrases.</w:t>
            </w:r>
          </w:p>
          <w:p w:rsidR="00025175" w:rsidRDefault="00025175" w:rsidP="00025175">
            <w:pPr>
              <w:pStyle w:val="TableParagraph"/>
              <w:numPr>
                <w:ilvl w:val="0"/>
                <w:numId w:val="9"/>
              </w:numPr>
              <w:tabs>
                <w:tab w:val="left" w:pos="472"/>
                <w:tab w:val="left" w:pos="473"/>
              </w:tabs>
              <w:spacing w:before="8" w:line="232" w:lineRule="auto"/>
              <w:ind w:right="246" w:hanging="360"/>
              <w:rPr>
                <w:sz w:val="20"/>
              </w:rPr>
            </w:pPr>
            <w:r>
              <w:rPr>
                <w:sz w:val="20"/>
              </w:rPr>
              <w:t>Understand</w:t>
            </w:r>
            <w:r>
              <w:rPr>
                <w:spacing w:val="-9"/>
                <w:sz w:val="20"/>
              </w:rPr>
              <w:t xml:space="preserve"> </w:t>
            </w:r>
            <w:r>
              <w:rPr>
                <w:sz w:val="20"/>
              </w:rPr>
              <w:t>some</w:t>
            </w:r>
            <w:r>
              <w:rPr>
                <w:spacing w:val="-7"/>
                <w:sz w:val="20"/>
              </w:rPr>
              <w:t xml:space="preserve"> </w:t>
            </w:r>
            <w:r>
              <w:rPr>
                <w:sz w:val="20"/>
              </w:rPr>
              <w:t>everyday</w:t>
            </w:r>
            <w:r>
              <w:rPr>
                <w:spacing w:val="-4"/>
                <w:sz w:val="20"/>
              </w:rPr>
              <w:t xml:space="preserve"> </w:t>
            </w:r>
            <w:r>
              <w:rPr>
                <w:sz w:val="20"/>
              </w:rPr>
              <w:t>expressions</w:t>
            </w:r>
            <w:r>
              <w:rPr>
                <w:spacing w:val="-4"/>
                <w:sz w:val="20"/>
              </w:rPr>
              <w:t xml:space="preserve"> </w:t>
            </w:r>
            <w:r>
              <w:rPr>
                <w:sz w:val="20"/>
              </w:rPr>
              <w:t>in</w:t>
            </w:r>
            <w:r>
              <w:rPr>
                <w:spacing w:val="-5"/>
                <w:sz w:val="20"/>
              </w:rPr>
              <w:t xml:space="preserve"> </w:t>
            </w:r>
            <w:r>
              <w:rPr>
                <w:sz w:val="20"/>
              </w:rPr>
              <w:t>English</w:t>
            </w:r>
            <w:r>
              <w:rPr>
                <w:spacing w:val="-5"/>
                <w:sz w:val="20"/>
              </w:rPr>
              <w:t xml:space="preserve"> </w:t>
            </w:r>
            <w:r>
              <w:rPr>
                <w:sz w:val="20"/>
              </w:rPr>
              <w:t>but</w:t>
            </w:r>
            <w:r>
              <w:rPr>
                <w:spacing w:val="-4"/>
                <w:sz w:val="20"/>
              </w:rPr>
              <w:t xml:space="preserve"> </w:t>
            </w:r>
            <w:r>
              <w:rPr>
                <w:sz w:val="20"/>
              </w:rPr>
              <w:t>may</w:t>
            </w:r>
            <w:r>
              <w:rPr>
                <w:spacing w:val="-6"/>
                <w:sz w:val="20"/>
              </w:rPr>
              <w:t xml:space="preserve"> </w:t>
            </w:r>
            <w:r>
              <w:rPr>
                <w:sz w:val="20"/>
              </w:rPr>
              <w:t>have</w:t>
            </w:r>
            <w:r>
              <w:rPr>
                <w:spacing w:val="-14"/>
                <w:sz w:val="20"/>
              </w:rPr>
              <w:t xml:space="preserve"> </w:t>
            </w:r>
            <w:r>
              <w:rPr>
                <w:sz w:val="20"/>
              </w:rPr>
              <w:t>minimal or no literacy in English.</w:t>
            </w:r>
          </w:p>
          <w:p w:rsidR="00025175" w:rsidRDefault="00025175" w:rsidP="00806A3D">
            <w:pPr>
              <w:pStyle w:val="TableParagraph"/>
              <w:spacing w:before="3"/>
              <w:ind w:left="0"/>
              <w:rPr>
                <w:sz w:val="20"/>
              </w:rPr>
            </w:pPr>
          </w:p>
          <w:p w:rsidR="00025175" w:rsidRDefault="00025175" w:rsidP="00806A3D">
            <w:pPr>
              <w:pStyle w:val="TableParagraph"/>
              <w:ind w:left="113"/>
              <w:rPr>
                <w:b/>
                <w:sz w:val="20"/>
              </w:rPr>
            </w:pPr>
            <w:r>
              <w:rPr>
                <w:b/>
                <w:sz w:val="20"/>
              </w:rPr>
              <w:t>Needs</w:t>
            </w:r>
            <w:r>
              <w:rPr>
                <w:b/>
                <w:spacing w:val="-5"/>
                <w:sz w:val="20"/>
              </w:rPr>
              <w:t xml:space="preserve"> </w:t>
            </w:r>
            <w:r>
              <w:rPr>
                <w:b/>
                <w:sz w:val="20"/>
              </w:rPr>
              <w:t>a</w:t>
            </w:r>
            <w:r>
              <w:rPr>
                <w:b/>
                <w:spacing w:val="-7"/>
                <w:sz w:val="20"/>
              </w:rPr>
              <w:t xml:space="preserve"> </w:t>
            </w:r>
            <w:r>
              <w:rPr>
                <w:b/>
                <w:sz w:val="20"/>
              </w:rPr>
              <w:t>considerable</w:t>
            </w:r>
            <w:r>
              <w:rPr>
                <w:b/>
                <w:spacing w:val="-7"/>
                <w:sz w:val="20"/>
              </w:rPr>
              <w:t xml:space="preserve"> </w:t>
            </w:r>
            <w:r>
              <w:rPr>
                <w:b/>
                <w:sz w:val="20"/>
              </w:rPr>
              <w:t>amount</w:t>
            </w:r>
            <w:r>
              <w:rPr>
                <w:b/>
                <w:spacing w:val="-5"/>
                <w:sz w:val="20"/>
              </w:rPr>
              <w:t xml:space="preserve"> </w:t>
            </w:r>
            <w:r>
              <w:rPr>
                <w:b/>
                <w:sz w:val="20"/>
              </w:rPr>
              <w:t>of</w:t>
            </w:r>
            <w:r>
              <w:rPr>
                <w:b/>
                <w:spacing w:val="-5"/>
                <w:sz w:val="20"/>
              </w:rPr>
              <w:t xml:space="preserve"> </w:t>
            </w:r>
            <w:r>
              <w:rPr>
                <w:b/>
                <w:sz w:val="20"/>
              </w:rPr>
              <w:t>EAL</w:t>
            </w:r>
            <w:r>
              <w:rPr>
                <w:b/>
                <w:spacing w:val="-6"/>
                <w:sz w:val="20"/>
              </w:rPr>
              <w:t xml:space="preserve"> </w:t>
            </w:r>
            <w:r>
              <w:rPr>
                <w:b/>
                <w:spacing w:val="-2"/>
                <w:sz w:val="20"/>
              </w:rPr>
              <w:t>support</w:t>
            </w:r>
          </w:p>
        </w:tc>
      </w:tr>
      <w:tr w:rsidR="00025175" w:rsidTr="00806A3D">
        <w:trPr>
          <w:trHeight w:val="2827"/>
        </w:trPr>
        <w:tc>
          <w:tcPr>
            <w:tcW w:w="2427" w:type="dxa"/>
          </w:tcPr>
          <w:p w:rsidR="00025175" w:rsidRDefault="00025175" w:rsidP="00806A3D">
            <w:pPr>
              <w:pStyle w:val="TableParagraph"/>
              <w:ind w:left="0"/>
              <w:rPr>
                <w:sz w:val="20"/>
              </w:rPr>
            </w:pPr>
          </w:p>
          <w:p w:rsidR="00025175" w:rsidRDefault="00025175" w:rsidP="00806A3D">
            <w:pPr>
              <w:pStyle w:val="TableParagraph"/>
              <w:spacing w:before="10"/>
              <w:ind w:left="0"/>
              <w:rPr>
                <w:sz w:val="16"/>
              </w:rPr>
            </w:pPr>
          </w:p>
          <w:p w:rsidR="00025175" w:rsidRDefault="00025175" w:rsidP="00806A3D">
            <w:pPr>
              <w:pStyle w:val="TableParagraph"/>
              <w:ind w:left="580"/>
              <w:rPr>
                <w:sz w:val="20"/>
              </w:rPr>
            </w:pPr>
            <w:r>
              <w:rPr>
                <w:noProof/>
                <w:sz w:val="20"/>
                <w:lang w:val="en-GB" w:eastAsia="en-GB"/>
              </w:rPr>
              <w:drawing>
                <wp:inline distT="0" distB="0" distL="0" distR="0" wp14:anchorId="2D580A66" wp14:editId="2593A700">
                  <wp:extent cx="838203" cy="1066800"/>
                  <wp:effectExtent l="0" t="0" r="0" b="0"/>
                  <wp:docPr id="5" name="image2.jpeg"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38203" cy="1066800"/>
                          </a:xfrm>
                          <a:prstGeom prst="rect">
                            <a:avLst/>
                          </a:prstGeom>
                        </pic:spPr>
                      </pic:pic>
                    </a:graphicData>
                  </a:graphic>
                </wp:inline>
              </w:drawing>
            </w:r>
          </w:p>
        </w:tc>
        <w:tc>
          <w:tcPr>
            <w:tcW w:w="7206" w:type="dxa"/>
          </w:tcPr>
          <w:p w:rsidR="00025175" w:rsidRDefault="00025175" w:rsidP="00806A3D">
            <w:pPr>
              <w:pStyle w:val="TableParagraph"/>
              <w:spacing w:line="227" w:lineRule="exact"/>
              <w:ind w:left="113"/>
              <w:rPr>
                <w:sz w:val="20"/>
              </w:rPr>
            </w:pPr>
            <w:r>
              <w:rPr>
                <w:sz w:val="20"/>
              </w:rPr>
              <w:t>The</w:t>
            </w:r>
            <w:r>
              <w:rPr>
                <w:spacing w:val="-7"/>
                <w:sz w:val="20"/>
              </w:rPr>
              <w:t xml:space="preserve"> </w:t>
            </w:r>
            <w:r>
              <w:rPr>
                <w:sz w:val="20"/>
              </w:rPr>
              <w:t>pupil</w:t>
            </w:r>
            <w:r>
              <w:rPr>
                <w:spacing w:val="-7"/>
                <w:sz w:val="20"/>
              </w:rPr>
              <w:t xml:space="preserve"> </w:t>
            </w:r>
            <w:r>
              <w:rPr>
                <w:spacing w:val="-4"/>
                <w:sz w:val="20"/>
              </w:rPr>
              <w:t>may:</w:t>
            </w:r>
          </w:p>
          <w:p w:rsidR="00025175" w:rsidRDefault="00025175" w:rsidP="00806A3D">
            <w:pPr>
              <w:pStyle w:val="TableParagraph"/>
              <w:spacing w:before="8"/>
              <w:ind w:left="0"/>
              <w:rPr>
                <w:sz w:val="20"/>
              </w:rPr>
            </w:pPr>
          </w:p>
          <w:p w:rsidR="00025175" w:rsidRDefault="00025175" w:rsidP="00025175">
            <w:pPr>
              <w:pStyle w:val="TableParagraph"/>
              <w:numPr>
                <w:ilvl w:val="0"/>
                <w:numId w:val="8"/>
              </w:numPr>
              <w:tabs>
                <w:tab w:val="left" w:pos="472"/>
                <w:tab w:val="left" w:pos="473"/>
              </w:tabs>
              <w:spacing w:line="235" w:lineRule="auto"/>
              <w:ind w:right="702"/>
              <w:rPr>
                <w:sz w:val="20"/>
              </w:rPr>
            </w:pPr>
            <w:r>
              <w:rPr>
                <w:sz w:val="20"/>
              </w:rPr>
              <w:t>Follow</w:t>
            </w:r>
            <w:r>
              <w:rPr>
                <w:spacing w:val="-10"/>
                <w:sz w:val="20"/>
              </w:rPr>
              <w:t xml:space="preserve"> </w:t>
            </w:r>
            <w:r>
              <w:rPr>
                <w:sz w:val="20"/>
              </w:rPr>
              <w:t>day-to-day</w:t>
            </w:r>
            <w:r>
              <w:rPr>
                <w:spacing w:val="-6"/>
                <w:sz w:val="20"/>
              </w:rPr>
              <w:t xml:space="preserve"> </w:t>
            </w:r>
            <w:r>
              <w:rPr>
                <w:sz w:val="20"/>
              </w:rPr>
              <w:t>social</w:t>
            </w:r>
            <w:r>
              <w:rPr>
                <w:spacing w:val="-8"/>
                <w:sz w:val="20"/>
              </w:rPr>
              <w:t xml:space="preserve"> </w:t>
            </w:r>
            <w:r>
              <w:rPr>
                <w:sz w:val="20"/>
              </w:rPr>
              <w:t>communication</w:t>
            </w:r>
            <w:r>
              <w:rPr>
                <w:spacing w:val="-5"/>
                <w:sz w:val="20"/>
              </w:rPr>
              <w:t xml:space="preserve"> </w:t>
            </w:r>
            <w:r>
              <w:rPr>
                <w:sz w:val="20"/>
              </w:rPr>
              <w:t>in</w:t>
            </w:r>
            <w:r>
              <w:rPr>
                <w:spacing w:val="-3"/>
                <w:sz w:val="20"/>
              </w:rPr>
              <w:t xml:space="preserve"> </w:t>
            </w:r>
            <w:r>
              <w:rPr>
                <w:sz w:val="20"/>
              </w:rPr>
              <w:t>English</w:t>
            </w:r>
            <w:r>
              <w:rPr>
                <w:spacing w:val="-7"/>
                <w:sz w:val="20"/>
              </w:rPr>
              <w:t xml:space="preserve"> </w:t>
            </w:r>
            <w:r>
              <w:rPr>
                <w:sz w:val="20"/>
              </w:rPr>
              <w:t>and</w:t>
            </w:r>
            <w:r>
              <w:rPr>
                <w:spacing w:val="-5"/>
                <w:sz w:val="20"/>
              </w:rPr>
              <w:t xml:space="preserve"> </w:t>
            </w:r>
            <w:r>
              <w:rPr>
                <w:sz w:val="20"/>
              </w:rPr>
              <w:t>participate</w:t>
            </w:r>
            <w:r>
              <w:rPr>
                <w:spacing w:val="-25"/>
                <w:sz w:val="20"/>
              </w:rPr>
              <w:t xml:space="preserve"> </w:t>
            </w:r>
            <w:r>
              <w:rPr>
                <w:sz w:val="20"/>
              </w:rPr>
              <w:t>in learning activities with support.</w:t>
            </w:r>
          </w:p>
          <w:p w:rsidR="00025175" w:rsidRDefault="00025175" w:rsidP="00025175">
            <w:pPr>
              <w:pStyle w:val="TableParagraph"/>
              <w:numPr>
                <w:ilvl w:val="0"/>
                <w:numId w:val="8"/>
              </w:numPr>
              <w:tabs>
                <w:tab w:val="left" w:pos="472"/>
                <w:tab w:val="left" w:pos="473"/>
              </w:tabs>
              <w:spacing w:line="243" w:lineRule="exact"/>
              <w:ind w:hanging="363"/>
              <w:rPr>
                <w:sz w:val="20"/>
              </w:rPr>
            </w:pPr>
            <w:r>
              <w:rPr>
                <w:sz w:val="20"/>
              </w:rPr>
              <w:t>Begin</w:t>
            </w:r>
            <w:r>
              <w:rPr>
                <w:spacing w:val="-7"/>
                <w:sz w:val="20"/>
              </w:rPr>
              <w:t xml:space="preserve"> </w:t>
            </w:r>
            <w:r>
              <w:rPr>
                <w:sz w:val="20"/>
              </w:rPr>
              <w:t>to</w:t>
            </w:r>
            <w:r>
              <w:rPr>
                <w:spacing w:val="-6"/>
                <w:sz w:val="20"/>
              </w:rPr>
              <w:t xml:space="preserve"> </w:t>
            </w:r>
            <w:r>
              <w:rPr>
                <w:sz w:val="20"/>
              </w:rPr>
              <w:t>use</w:t>
            </w:r>
            <w:r>
              <w:rPr>
                <w:spacing w:val="-7"/>
                <w:sz w:val="20"/>
              </w:rPr>
              <w:t xml:space="preserve"> </w:t>
            </w:r>
            <w:r>
              <w:rPr>
                <w:sz w:val="20"/>
              </w:rPr>
              <w:t>spoken</w:t>
            </w:r>
            <w:r>
              <w:rPr>
                <w:spacing w:val="-5"/>
                <w:sz w:val="20"/>
              </w:rPr>
              <w:t xml:space="preserve"> </w:t>
            </w:r>
            <w:r>
              <w:rPr>
                <w:sz w:val="20"/>
              </w:rPr>
              <w:t>English</w:t>
            </w:r>
            <w:r>
              <w:rPr>
                <w:spacing w:val="-7"/>
                <w:sz w:val="20"/>
              </w:rPr>
              <w:t xml:space="preserve"> </w:t>
            </w:r>
            <w:r>
              <w:rPr>
                <w:sz w:val="20"/>
              </w:rPr>
              <w:t>for</w:t>
            </w:r>
            <w:r>
              <w:rPr>
                <w:spacing w:val="-6"/>
                <w:sz w:val="20"/>
              </w:rPr>
              <w:t xml:space="preserve"> </w:t>
            </w:r>
            <w:r>
              <w:rPr>
                <w:sz w:val="20"/>
              </w:rPr>
              <w:t>social</w:t>
            </w:r>
            <w:r>
              <w:rPr>
                <w:spacing w:val="-11"/>
                <w:sz w:val="20"/>
              </w:rPr>
              <w:t xml:space="preserve"> </w:t>
            </w:r>
            <w:r>
              <w:rPr>
                <w:spacing w:val="-2"/>
                <w:sz w:val="20"/>
              </w:rPr>
              <w:t>purposes.</w:t>
            </w:r>
          </w:p>
          <w:p w:rsidR="00025175" w:rsidRDefault="00025175" w:rsidP="00025175">
            <w:pPr>
              <w:pStyle w:val="TableParagraph"/>
              <w:numPr>
                <w:ilvl w:val="0"/>
                <w:numId w:val="8"/>
              </w:numPr>
              <w:tabs>
                <w:tab w:val="left" w:pos="472"/>
                <w:tab w:val="left" w:pos="473"/>
              </w:tabs>
              <w:spacing w:before="10" w:line="232" w:lineRule="auto"/>
              <w:ind w:right="575"/>
              <w:rPr>
                <w:sz w:val="20"/>
              </w:rPr>
            </w:pPr>
            <w:r>
              <w:rPr>
                <w:sz w:val="20"/>
              </w:rPr>
              <w:t>Understand</w:t>
            </w:r>
            <w:r>
              <w:rPr>
                <w:spacing w:val="-13"/>
                <w:sz w:val="20"/>
              </w:rPr>
              <w:t xml:space="preserve"> </w:t>
            </w:r>
            <w:r>
              <w:rPr>
                <w:sz w:val="20"/>
              </w:rPr>
              <w:t>simple</w:t>
            </w:r>
            <w:r>
              <w:rPr>
                <w:spacing w:val="-6"/>
                <w:sz w:val="20"/>
              </w:rPr>
              <w:t xml:space="preserve"> </w:t>
            </w:r>
            <w:r>
              <w:rPr>
                <w:sz w:val="20"/>
              </w:rPr>
              <w:t>instructions</w:t>
            </w:r>
            <w:r>
              <w:rPr>
                <w:spacing w:val="-7"/>
                <w:sz w:val="20"/>
              </w:rPr>
              <w:t xml:space="preserve"> </w:t>
            </w:r>
            <w:r>
              <w:rPr>
                <w:sz w:val="20"/>
              </w:rPr>
              <w:t>and</w:t>
            </w:r>
            <w:r>
              <w:rPr>
                <w:spacing w:val="-8"/>
                <w:sz w:val="20"/>
              </w:rPr>
              <w:t xml:space="preserve"> </w:t>
            </w:r>
            <w:r>
              <w:rPr>
                <w:sz w:val="20"/>
              </w:rPr>
              <w:t>can</w:t>
            </w:r>
            <w:r>
              <w:rPr>
                <w:spacing w:val="-9"/>
                <w:sz w:val="20"/>
              </w:rPr>
              <w:t xml:space="preserve"> </w:t>
            </w:r>
            <w:r>
              <w:rPr>
                <w:sz w:val="20"/>
              </w:rPr>
              <w:t>follow</w:t>
            </w:r>
            <w:r>
              <w:rPr>
                <w:spacing w:val="-6"/>
                <w:sz w:val="20"/>
              </w:rPr>
              <w:t xml:space="preserve"> </w:t>
            </w:r>
            <w:r>
              <w:rPr>
                <w:sz w:val="20"/>
              </w:rPr>
              <w:t>narrative/accounts</w:t>
            </w:r>
            <w:r>
              <w:rPr>
                <w:spacing w:val="-15"/>
                <w:sz w:val="20"/>
              </w:rPr>
              <w:t xml:space="preserve"> </w:t>
            </w:r>
            <w:r>
              <w:rPr>
                <w:sz w:val="20"/>
              </w:rPr>
              <w:t>with visual support.</w:t>
            </w:r>
          </w:p>
          <w:p w:rsidR="00025175" w:rsidRDefault="00025175" w:rsidP="00025175">
            <w:pPr>
              <w:pStyle w:val="TableParagraph"/>
              <w:numPr>
                <w:ilvl w:val="0"/>
                <w:numId w:val="8"/>
              </w:numPr>
              <w:tabs>
                <w:tab w:val="left" w:pos="472"/>
                <w:tab w:val="left" w:pos="473"/>
              </w:tabs>
              <w:spacing w:line="244" w:lineRule="exact"/>
              <w:ind w:hanging="363"/>
              <w:rPr>
                <w:sz w:val="20"/>
              </w:rPr>
            </w:pPr>
            <w:r>
              <w:rPr>
                <w:sz w:val="20"/>
              </w:rPr>
              <w:t>Have</w:t>
            </w:r>
            <w:r>
              <w:rPr>
                <w:spacing w:val="-7"/>
                <w:sz w:val="20"/>
              </w:rPr>
              <w:t xml:space="preserve"> </w:t>
            </w:r>
            <w:r>
              <w:rPr>
                <w:sz w:val="20"/>
              </w:rPr>
              <w:t>developed</w:t>
            </w:r>
            <w:r>
              <w:rPr>
                <w:spacing w:val="-7"/>
                <w:sz w:val="20"/>
              </w:rPr>
              <w:t xml:space="preserve"> </w:t>
            </w:r>
            <w:r>
              <w:rPr>
                <w:sz w:val="20"/>
              </w:rPr>
              <w:t>some</w:t>
            </w:r>
            <w:r>
              <w:rPr>
                <w:spacing w:val="-7"/>
                <w:sz w:val="20"/>
              </w:rPr>
              <w:t xml:space="preserve"> </w:t>
            </w:r>
            <w:r>
              <w:rPr>
                <w:sz w:val="20"/>
              </w:rPr>
              <w:t>skills</w:t>
            </w:r>
            <w:r>
              <w:rPr>
                <w:spacing w:val="-6"/>
                <w:sz w:val="20"/>
              </w:rPr>
              <w:t xml:space="preserve"> </w:t>
            </w:r>
            <w:r>
              <w:rPr>
                <w:sz w:val="20"/>
              </w:rPr>
              <w:t>in</w:t>
            </w:r>
            <w:r>
              <w:rPr>
                <w:spacing w:val="-7"/>
                <w:sz w:val="20"/>
              </w:rPr>
              <w:t xml:space="preserve"> </w:t>
            </w:r>
            <w:r>
              <w:rPr>
                <w:sz w:val="20"/>
              </w:rPr>
              <w:t>reading</w:t>
            </w:r>
            <w:r>
              <w:rPr>
                <w:spacing w:val="-8"/>
                <w:sz w:val="20"/>
              </w:rPr>
              <w:t xml:space="preserve"> </w:t>
            </w:r>
            <w:r>
              <w:rPr>
                <w:sz w:val="20"/>
              </w:rPr>
              <w:t>and</w:t>
            </w:r>
            <w:r>
              <w:rPr>
                <w:spacing w:val="-10"/>
                <w:sz w:val="20"/>
              </w:rPr>
              <w:t xml:space="preserve"> </w:t>
            </w:r>
            <w:r>
              <w:rPr>
                <w:spacing w:val="-2"/>
                <w:sz w:val="20"/>
              </w:rPr>
              <w:t>writing.</w:t>
            </w:r>
          </w:p>
          <w:p w:rsidR="00025175" w:rsidRDefault="00025175" w:rsidP="00025175">
            <w:pPr>
              <w:pStyle w:val="TableParagraph"/>
              <w:numPr>
                <w:ilvl w:val="0"/>
                <w:numId w:val="8"/>
              </w:numPr>
              <w:tabs>
                <w:tab w:val="left" w:pos="472"/>
                <w:tab w:val="left" w:pos="473"/>
              </w:tabs>
              <w:spacing w:before="5"/>
              <w:ind w:hanging="363"/>
              <w:rPr>
                <w:sz w:val="20"/>
              </w:rPr>
            </w:pPr>
            <w:r>
              <w:rPr>
                <w:sz w:val="20"/>
              </w:rPr>
              <w:t>Have</w:t>
            </w:r>
            <w:r>
              <w:rPr>
                <w:spacing w:val="-9"/>
                <w:sz w:val="20"/>
              </w:rPr>
              <w:t xml:space="preserve"> </w:t>
            </w:r>
            <w:r>
              <w:rPr>
                <w:sz w:val="20"/>
              </w:rPr>
              <w:t>become</w:t>
            </w:r>
            <w:r>
              <w:rPr>
                <w:spacing w:val="-6"/>
                <w:sz w:val="20"/>
              </w:rPr>
              <w:t xml:space="preserve"> </w:t>
            </w:r>
            <w:r>
              <w:rPr>
                <w:sz w:val="20"/>
              </w:rPr>
              <w:t>familiar</w:t>
            </w:r>
            <w:r>
              <w:rPr>
                <w:spacing w:val="-8"/>
                <w:sz w:val="20"/>
              </w:rPr>
              <w:t xml:space="preserve"> </w:t>
            </w:r>
            <w:r>
              <w:rPr>
                <w:sz w:val="20"/>
              </w:rPr>
              <w:t>with</w:t>
            </w:r>
            <w:r>
              <w:rPr>
                <w:spacing w:val="-6"/>
                <w:sz w:val="20"/>
              </w:rPr>
              <w:t xml:space="preserve"> </w:t>
            </w:r>
            <w:r>
              <w:rPr>
                <w:sz w:val="20"/>
              </w:rPr>
              <w:t>some</w:t>
            </w:r>
            <w:r>
              <w:rPr>
                <w:spacing w:val="-8"/>
                <w:sz w:val="20"/>
              </w:rPr>
              <w:t xml:space="preserve"> </w:t>
            </w:r>
            <w:r>
              <w:rPr>
                <w:sz w:val="20"/>
              </w:rPr>
              <w:t>subject</w:t>
            </w:r>
            <w:r>
              <w:rPr>
                <w:spacing w:val="-8"/>
                <w:sz w:val="20"/>
              </w:rPr>
              <w:t xml:space="preserve"> </w:t>
            </w:r>
            <w:r>
              <w:rPr>
                <w:sz w:val="20"/>
              </w:rPr>
              <w:t>specific</w:t>
            </w:r>
            <w:r>
              <w:rPr>
                <w:spacing w:val="-8"/>
                <w:sz w:val="20"/>
              </w:rPr>
              <w:t xml:space="preserve"> </w:t>
            </w:r>
            <w:r>
              <w:rPr>
                <w:spacing w:val="-2"/>
                <w:sz w:val="20"/>
              </w:rPr>
              <w:t>vocabulary.</w:t>
            </w:r>
          </w:p>
          <w:p w:rsidR="00025175" w:rsidRDefault="00025175" w:rsidP="00806A3D">
            <w:pPr>
              <w:pStyle w:val="TableParagraph"/>
              <w:spacing w:before="6"/>
              <w:ind w:left="0"/>
              <w:rPr>
                <w:sz w:val="19"/>
              </w:rPr>
            </w:pPr>
          </w:p>
          <w:p w:rsidR="00025175" w:rsidRDefault="00025175" w:rsidP="00806A3D">
            <w:pPr>
              <w:pStyle w:val="TableParagraph"/>
              <w:ind w:left="113"/>
              <w:rPr>
                <w:b/>
                <w:sz w:val="20"/>
              </w:rPr>
            </w:pPr>
            <w:r>
              <w:rPr>
                <w:b/>
                <w:sz w:val="20"/>
              </w:rPr>
              <w:t>Still</w:t>
            </w:r>
            <w:r>
              <w:rPr>
                <w:b/>
                <w:spacing w:val="-8"/>
                <w:sz w:val="20"/>
              </w:rPr>
              <w:t xml:space="preserve"> </w:t>
            </w:r>
            <w:r>
              <w:rPr>
                <w:b/>
                <w:sz w:val="20"/>
              </w:rPr>
              <w:t>needs</w:t>
            </w:r>
            <w:r>
              <w:rPr>
                <w:b/>
                <w:spacing w:val="-7"/>
                <w:sz w:val="20"/>
              </w:rPr>
              <w:t xml:space="preserve"> </w:t>
            </w:r>
            <w:r>
              <w:rPr>
                <w:b/>
                <w:sz w:val="20"/>
              </w:rPr>
              <w:t>a</w:t>
            </w:r>
            <w:r>
              <w:rPr>
                <w:b/>
                <w:spacing w:val="-5"/>
                <w:sz w:val="20"/>
              </w:rPr>
              <w:t xml:space="preserve"> </w:t>
            </w:r>
            <w:r>
              <w:rPr>
                <w:b/>
                <w:sz w:val="20"/>
              </w:rPr>
              <w:t>significant</w:t>
            </w:r>
            <w:r>
              <w:rPr>
                <w:b/>
                <w:spacing w:val="-6"/>
                <w:sz w:val="20"/>
              </w:rPr>
              <w:t xml:space="preserve"> </w:t>
            </w:r>
            <w:r>
              <w:rPr>
                <w:b/>
                <w:sz w:val="20"/>
              </w:rPr>
              <w:t>amount</w:t>
            </w:r>
            <w:r>
              <w:rPr>
                <w:b/>
                <w:spacing w:val="-7"/>
                <w:sz w:val="20"/>
              </w:rPr>
              <w:t xml:space="preserve"> </w:t>
            </w:r>
            <w:r>
              <w:rPr>
                <w:b/>
                <w:sz w:val="20"/>
              </w:rPr>
              <w:t>of</w:t>
            </w:r>
            <w:r>
              <w:rPr>
                <w:b/>
                <w:spacing w:val="-5"/>
                <w:sz w:val="20"/>
              </w:rPr>
              <w:t xml:space="preserve"> </w:t>
            </w:r>
            <w:r>
              <w:rPr>
                <w:b/>
                <w:sz w:val="20"/>
              </w:rPr>
              <w:t>EAL</w:t>
            </w:r>
            <w:r>
              <w:rPr>
                <w:b/>
                <w:spacing w:val="-6"/>
                <w:sz w:val="20"/>
              </w:rPr>
              <w:t xml:space="preserve"> </w:t>
            </w:r>
            <w:r>
              <w:rPr>
                <w:b/>
                <w:sz w:val="20"/>
              </w:rPr>
              <w:t>support</w:t>
            </w:r>
            <w:r>
              <w:rPr>
                <w:b/>
                <w:spacing w:val="-6"/>
                <w:sz w:val="20"/>
              </w:rPr>
              <w:t xml:space="preserve"> </w:t>
            </w:r>
            <w:r>
              <w:rPr>
                <w:b/>
                <w:sz w:val="20"/>
              </w:rPr>
              <w:t>to</w:t>
            </w:r>
            <w:r>
              <w:rPr>
                <w:b/>
                <w:spacing w:val="-5"/>
                <w:sz w:val="20"/>
              </w:rPr>
              <w:t xml:space="preserve"> </w:t>
            </w:r>
            <w:r>
              <w:rPr>
                <w:b/>
                <w:sz w:val="20"/>
              </w:rPr>
              <w:t>access</w:t>
            </w:r>
            <w:r>
              <w:rPr>
                <w:b/>
                <w:spacing w:val="-6"/>
                <w:sz w:val="20"/>
              </w:rPr>
              <w:t xml:space="preserve"> </w:t>
            </w:r>
            <w:r>
              <w:rPr>
                <w:b/>
                <w:spacing w:val="-2"/>
                <w:sz w:val="20"/>
              </w:rPr>
              <w:t>curriculum</w:t>
            </w:r>
          </w:p>
        </w:tc>
      </w:tr>
      <w:tr w:rsidR="00025175" w:rsidTr="00806A3D">
        <w:trPr>
          <w:trHeight w:val="4335"/>
        </w:trPr>
        <w:tc>
          <w:tcPr>
            <w:tcW w:w="2427" w:type="dxa"/>
          </w:tcPr>
          <w:p w:rsidR="00025175" w:rsidRDefault="00025175" w:rsidP="00806A3D">
            <w:pPr>
              <w:pStyle w:val="TableParagraph"/>
              <w:ind w:left="0"/>
              <w:rPr>
                <w:sz w:val="20"/>
              </w:rPr>
            </w:pPr>
          </w:p>
          <w:p w:rsidR="00025175" w:rsidRDefault="00025175" w:rsidP="00806A3D">
            <w:pPr>
              <w:pStyle w:val="TableParagraph"/>
              <w:spacing w:before="7" w:after="1"/>
              <w:ind w:left="0"/>
              <w:rPr>
                <w:sz w:val="14"/>
              </w:rPr>
            </w:pPr>
          </w:p>
          <w:p w:rsidR="00025175" w:rsidRDefault="00025175" w:rsidP="00806A3D">
            <w:pPr>
              <w:pStyle w:val="TableParagraph"/>
              <w:ind w:left="579"/>
              <w:rPr>
                <w:sz w:val="20"/>
              </w:rPr>
            </w:pPr>
            <w:r>
              <w:rPr>
                <w:noProof/>
                <w:sz w:val="20"/>
                <w:lang w:val="en-GB" w:eastAsia="en-GB"/>
              </w:rPr>
              <w:drawing>
                <wp:inline distT="0" distB="0" distL="0" distR="0" wp14:anchorId="2C7A6A77" wp14:editId="6F532B4C">
                  <wp:extent cx="838183" cy="1066800"/>
                  <wp:effectExtent l="0" t="0" r="0" b="0"/>
                  <wp:docPr id="6" name="image3.jpeg"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38183" cy="1066800"/>
                          </a:xfrm>
                          <a:prstGeom prst="rect">
                            <a:avLst/>
                          </a:prstGeom>
                        </pic:spPr>
                      </pic:pic>
                    </a:graphicData>
                  </a:graphic>
                </wp:inline>
              </w:drawing>
            </w:r>
          </w:p>
        </w:tc>
        <w:tc>
          <w:tcPr>
            <w:tcW w:w="7206" w:type="dxa"/>
          </w:tcPr>
          <w:p w:rsidR="00025175" w:rsidRDefault="00025175" w:rsidP="00806A3D">
            <w:pPr>
              <w:pStyle w:val="TableParagraph"/>
              <w:spacing w:line="227" w:lineRule="exact"/>
              <w:ind w:left="113"/>
              <w:rPr>
                <w:sz w:val="20"/>
              </w:rPr>
            </w:pPr>
            <w:r>
              <w:rPr>
                <w:sz w:val="20"/>
              </w:rPr>
              <w:t>The</w:t>
            </w:r>
            <w:r>
              <w:rPr>
                <w:spacing w:val="-7"/>
                <w:sz w:val="20"/>
              </w:rPr>
              <w:t xml:space="preserve"> </w:t>
            </w:r>
            <w:r>
              <w:rPr>
                <w:sz w:val="20"/>
              </w:rPr>
              <w:t>pupil</w:t>
            </w:r>
            <w:r>
              <w:rPr>
                <w:spacing w:val="-7"/>
                <w:sz w:val="20"/>
              </w:rPr>
              <w:t xml:space="preserve"> </w:t>
            </w:r>
            <w:r>
              <w:rPr>
                <w:spacing w:val="-4"/>
                <w:sz w:val="20"/>
              </w:rPr>
              <w:t>may:</w:t>
            </w:r>
          </w:p>
          <w:p w:rsidR="00025175" w:rsidRDefault="00025175" w:rsidP="00806A3D">
            <w:pPr>
              <w:pStyle w:val="TableParagraph"/>
              <w:spacing w:before="10"/>
              <w:ind w:left="0"/>
              <w:rPr>
                <w:sz w:val="19"/>
              </w:rPr>
            </w:pPr>
          </w:p>
          <w:p w:rsidR="00025175" w:rsidRDefault="00025175" w:rsidP="00025175">
            <w:pPr>
              <w:pStyle w:val="TableParagraph"/>
              <w:numPr>
                <w:ilvl w:val="0"/>
                <w:numId w:val="7"/>
              </w:numPr>
              <w:tabs>
                <w:tab w:val="left" w:pos="472"/>
                <w:tab w:val="left" w:pos="473"/>
              </w:tabs>
              <w:spacing w:before="1"/>
              <w:rPr>
                <w:sz w:val="20"/>
              </w:rPr>
            </w:pPr>
            <w:r>
              <w:rPr>
                <w:sz w:val="20"/>
              </w:rPr>
              <w:t>Participate</w:t>
            </w:r>
            <w:r>
              <w:rPr>
                <w:spacing w:val="-10"/>
                <w:sz w:val="20"/>
              </w:rPr>
              <w:t xml:space="preserve"> </w:t>
            </w:r>
            <w:r>
              <w:rPr>
                <w:sz w:val="20"/>
              </w:rPr>
              <w:t>in</w:t>
            </w:r>
            <w:r>
              <w:rPr>
                <w:spacing w:val="-10"/>
                <w:sz w:val="20"/>
              </w:rPr>
              <w:t xml:space="preserve"> </w:t>
            </w:r>
            <w:r>
              <w:rPr>
                <w:sz w:val="20"/>
              </w:rPr>
              <w:t>learning</w:t>
            </w:r>
            <w:r>
              <w:rPr>
                <w:spacing w:val="-9"/>
                <w:sz w:val="20"/>
              </w:rPr>
              <w:t xml:space="preserve"> </w:t>
            </w:r>
            <w:r>
              <w:rPr>
                <w:sz w:val="20"/>
              </w:rPr>
              <w:t>activities</w:t>
            </w:r>
            <w:r>
              <w:rPr>
                <w:spacing w:val="-9"/>
                <w:sz w:val="20"/>
              </w:rPr>
              <w:t xml:space="preserve"> </w:t>
            </w:r>
            <w:r>
              <w:rPr>
                <w:sz w:val="20"/>
              </w:rPr>
              <w:t>with</w:t>
            </w:r>
            <w:r>
              <w:rPr>
                <w:spacing w:val="-8"/>
                <w:sz w:val="20"/>
              </w:rPr>
              <w:t xml:space="preserve"> </w:t>
            </w:r>
            <w:r>
              <w:rPr>
                <w:sz w:val="20"/>
              </w:rPr>
              <w:t>increasing</w:t>
            </w:r>
            <w:r>
              <w:rPr>
                <w:spacing w:val="-9"/>
                <w:sz w:val="20"/>
              </w:rPr>
              <w:t xml:space="preserve"> </w:t>
            </w:r>
            <w:r>
              <w:rPr>
                <w:spacing w:val="-2"/>
                <w:sz w:val="20"/>
              </w:rPr>
              <w:t>independence.</w:t>
            </w:r>
          </w:p>
          <w:p w:rsidR="00025175" w:rsidRDefault="00025175" w:rsidP="00025175">
            <w:pPr>
              <w:pStyle w:val="TableParagraph"/>
              <w:numPr>
                <w:ilvl w:val="0"/>
                <w:numId w:val="7"/>
              </w:numPr>
              <w:tabs>
                <w:tab w:val="left" w:pos="472"/>
                <w:tab w:val="left" w:pos="473"/>
              </w:tabs>
              <w:spacing w:before="11" w:line="232" w:lineRule="auto"/>
              <w:ind w:right="145" w:hanging="360"/>
              <w:rPr>
                <w:sz w:val="20"/>
              </w:rPr>
            </w:pPr>
            <w:r>
              <w:rPr>
                <w:sz w:val="20"/>
              </w:rPr>
              <w:t>Be</w:t>
            </w:r>
            <w:r>
              <w:rPr>
                <w:spacing w:val="-7"/>
                <w:sz w:val="20"/>
              </w:rPr>
              <w:t xml:space="preserve"> </w:t>
            </w:r>
            <w:r>
              <w:rPr>
                <w:sz w:val="20"/>
              </w:rPr>
              <w:t>able</w:t>
            </w:r>
            <w:r>
              <w:rPr>
                <w:spacing w:val="-5"/>
                <w:sz w:val="20"/>
              </w:rPr>
              <w:t xml:space="preserve"> </w:t>
            </w:r>
            <w:r>
              <w:rPr>
                <w:sz w:val="20"/>
              </w:rPr>
              <w:t>to</w:t>
            </w:r>
            <w:r>
              <w:rPr>
                <w:spacing w:val="-3"/>
                <w:sz w:val="20"/>
              </w:rPr>
              <w:t xml:space="preserve"> </w:t>
            </w:r>
            <w:r>
              <w:rPr>
                <w:sz w:val="20"/>
              </w:rPr>
              <w:t>express</w:t>
            </w:r>
            <w:r>
              <w:rPr>
                <w:spacing w:val="-4"/>
                <w:sz w:val="20"/>
              </w:rPr>
              <w:t xml:space="preserve"> </w:t>
            </w:r>
            <w:r>
              <w:rPr>
                <w:sz w:val="20"/>
              </w:rPr>
              <w:t>self</w:t>
            </w:r>
            <w:r>
              <w:rPr>
                <w:spacing w:val="-3"/>
                <w:sz w:val="20"/>
              </w:rPr>
              <w:t xml:space="preserve"> </w:t>
            </w:r>
            <w:r>
              <w:rPr>
                <w:sz w:val="20"/>
              </w:rPr>
              <w:t>orally</w:t>
            </w:r>
            <w:r>
              <w:rPr>
                <w:spacing w:val="-4"/>
                <w:sz w:val="20"/>
              </w:rPr>
              <w:t xml:space="preserve"> </w:t>
            </w:r>
            <w:r>
              <w:rPr>
                <w:sz w:val="20"/>
              </w:rPr>
              <w:t>in English,</w:t>
            </w:r>
            <w:r>
              <w:rPr>
                <w:spacing w:val="-6"/>
                <w:sz w:val="20"/>
              </w:rPr>
              <w:t xml:space="preserve"> </w:t>
            </w:r>
            <w:r>
              <w:rPr>
                <w:sz w:val="20"/>
              </w:rPr>
              <w:t>but</w:t>
            </w:r>
            <w:r>
              <w:rPr>
                <w:spacing w:val="-6"/>
                <w:sz w:val="20"/>
              </w:rPr>
              <w:t xml:space="preserve"> </w:t>
            </w:r>
            <w:r>
              <w:rPr>
                <w:sz w:val="20"/>
              </w:rPr>
              <w:t>structural</w:t>
            </w:r>
            <w:r>
              <w:rPr>
                <w:spacing w:val="-6"/>
                <w:sz w:val="20"/>
              </w:rPr>
              <w:t xml:space="preserve"> </w:t>
            </w:r>
            <w:r>
              <w:rPr>
                <w:sz w:val="20"/>
              </w:rPr>
              <w:t>inaccuracies</w:t>
            </w:r>
            <w:r>
              <w:rPr>
                <w:spacing w:val="-4"/>
                <w:sz w:val="20"/>
              </w:rPr>
              <w:t xml:space="preserve"> </w:t>
            </w:r>
            <w:r>
              <w:rPr>
                <w:sz w:val="20"/>
              </w:rPr>
              <w:t>are</w:t>
            </w:r>
            <w:r>
              <w:rPr>
                <w:spacing w:val="-21"/>
                <w:sz w:val="20"/>
              </w:rPr>
              <w:t xml:space="preserve"> </w:t>
            </w:r>
            <w:r>
              <w:rPr>
                <w:sz w:val="20"/>
              </w:rPr>
              <w:t xml:space="preserve">still </w:t>
            </w:r>
            <w:r>
              <w:rPr>
                <w:spacing w:val="-2"/>
                <w:sz w:val="20"/>
              </w:rPr>
              <w:t>apparent.</w:t>
            </w:r>
          </w:p>
          <w:p w:rsidR="00025175" w:rsidRDefault="00025175" w:rsidP="00025175">
            <w:pPr>
              <w:pStyle w:val="TableParagraph"/>
              <w:numPr>
                <w:ilvl w:val="0"/>
                <w:numId w:val="7"/>
              </w:numPr>
              <w:tabs>
                <w:tab w:val="left" w:pos="472"/>
                <w:tab w:val="left" w:pos="473"/>
              </w:tabs>
              <w:spacing w:line="244" w:lineRule="exact"/>
              <w:rPr>
                <w:sz w:val="20"/>
              </w:rPr>
            </w:pPr>
            <w:r>
              <w:rPr>
                <w:sz w:val="20"/>
              </w:rPr>
              <w:t>Be</w:t>
            </w:r>
            <w:r>
              <w:rPr>
                <w:spacing w:val="-7"/>
                <w:sz w:val="20"/>
              </w:rPr>
              <w:t xml:space="preserve"> </w:t>
            </w:r>
            <w:r>
              <w:rPr>
                <w:sz w:val="20"/>
              </w:rPr>
              <w:t>able</w:t>
            </w:r>
            <w:r>
              <w:rPr>
                <w:spacing w:val="-7"/>
                <w:sz w:val="20"/>
              </w:rPr>
              <w:t xml:space="preserve"> </w:t>
            </w:r>
            <w:r>
              <w:rPr>
                <w:sz w:val="20"/>
              </w:rPr>
              <w:t>to</w:t>
            </w:r>
            <w:r>
              <w:rPr>
                <w:spacing w:val="-5"/>
                <w:sz w:val="20"/>
              </w:rPr>
              <w:t xml:space="preserve"> </w:t>
            </w:r>
            <w:r>
              <w:rPr>
                <w:sz w:val="20"/>
              </w:rPr>
              <w:t>follow</w:t>
            </w:r>
            <w:r>
              <w:rPr>
                <w:spacing w:val="-7"/>
                <w:sz w:val="20"/>
              </w:rPr>
              <w:t xml:space="preserve"> </w:t>
            </w:r>
            <w:r>
              <w:rPr>
                <w:sz w:val="20"/>
              </w:rPr>
              <w:t>abstract</w:t>
            </w:r>
            <w:r>
              <w:rPr>
                <w:spacing w:val="-7"/>
                <w:sz w:val="20"/>
              </w:rPr>
              <w:t xml:space="preserve"> </w:t>
            </w:r>
            <w:r>
              <w:rPr>
                <w:sz w:val="20"/>
              </w:rPr>
              <w:t>concepts</w:t>
            </w:r>
            <w:r>
              <w:rPr>
                <w:spacing w:val="-6"/>
                <w:sz w:val="20"/>
              </w:rPr>
              <w:t xml:space="preserve"> </w:t>
            </w:r>
            <w:r>
              <w:rPr>
                <w:sz w:val="20"/>
              </w:rPr>
              <w:t>and</w:t>
            </w:r>
            <w:r>
              <w:rPr>
                <w:spacing w:val="-6"/>
                <w:sz w:val="20"/>
              </w:rPr>
              <w:t xml:space="preserve"> </w:t>
            </w:r>
            <w:r>
              <w:rPr>
                <w:sz w:val="20"/>
              </w:rPr>
              <w:t>more</w:t>
            </w:r>
            <w:r>
              <w:rPr>
                <w:spacing w:val="-7"/>
                <w:sz w:val="20"/>
              </w:rPr>
              <w:t xml:space="preserve"> </w:t>
            </w:r>
            <w:r>
              <w:rPr>
                <w:sz w:val="20"/>
              </w:rPr>
              <w:t>complex</w:t>
            </w:r>
            <w:r>
              <w:rPr>
                <w:spacing w:val="-4"/>
                <w:sz w:val="20"/>
              </w:rPr>
              <w:t xml:space="preserve"> </w:t>
            </w:r>
            <w:r>
              <w:rPr>
                <w:sz w:val="20"/>
              </w:rPr>
              <w:t>written</w:t>
            </w:r>
            <w:r>
              <w:rPr>
                <w:spacing w:val="-11"/>
                <w:sz w:val="20"/>
              </w:rPr>
              <w:t xml:space="preserve"> </w:t>
            </w:r>
            <w:r>
              <w:rPr>
                <w:spacing w:val="-2"/>
                <w:sz w:val="20"/>
              </w:rPr>
              <w:t>English.</w:t>
            </w:r>
          </w:p>
          <w:p w:rsidR="00025175" w:rsidRDefault="00025175" w:rsidP="00025175">
            <w:pPr>
              <w:pStyle w:val="TableParagraph"/>
              <w:numPr>
                <w:ilvl w:val="0"/>
                <w:numId w:val="7"/>
              </w:numPr>
              <w:tabs>
                <w:tab w:val="left" w:pos="472"/>
                <w:tab w:val="left" w:pos="473"/>
              </w:tabs>
              <w:spacing w:before="11" w:line="235" w:lineRule="auto"/>
              <w:ind w:right="472" w:hanging="360"/>
              <w:rPr>
                <w:sz w:val="20"/>
              </w:rPr>
            </w:pPr>
            <w:r>
              <w:rPr>
                <w:sz w:val="20"/>
              </w:rPr>
              <w:t>Literacy</w:t>
            </w:r>
            <w:r>
              <w:rPr>
                <w:spacing w:val="-10"/>
                <w:sz w:val="20"/>
              </w:rPr>
              <w:t xml:space="preserve"> </w:t>
            </w:r>
            <w:r>
              <w:rPr>
                <w:sz w:val="20"/>
              </w:rPr>
              <w:t>will</w:t>
            </w:r>
            <w:r>
              <w:rPr>
                <w:spacing w:val="-8"/>
                <w:sz w:val="20"/>
              </w:rPr>
              <w:t xml:space="preserve"> </w:t>
            </w:r>
            <w:r>
              <w:rPr>
                <w:sz w:val="20"/>
              </w:rPr>
              <w:t>require</w:t>
            </w:r>
            <w:r>
              <w:rPr>
                <w:spacing w:val="-5"/>
                <w:sz w:val="20"/>
              </w:rPr>
              <w:t xml:space="preserve"> </w:t>
            </w:r>
            <w:r>
              <w:rPr>
                <w:sz w:val="20"/>
              </w:rPr>
              <w:t>ongoing</w:t>
            </w:r>
            <w:r>
              <w:rPr>
                <w:spacing w:val="-7"/>
                <w:sz w:val="20"/>
              </w:rPr>
              <w:t xml:space="preserve"> </w:t>
            </w:r>
            <w:r>
              <w:rPr>
                <w:sz w:val="20"/>
              </w:rPr>
              <w:t>support,</w:t>
            </w:r>
            <w:r>
              <w:rPr>
                <w:spacing w:val="-7"/>
                <w:sz w:val="20"/>
              </w:rPr>
              <w:t xml:space="preserve"> </w:t>
            </w:r>
            <w:r>
              <w:rPr>
                <w:sz w:val="20"/>
              </w:rPr>
              <w:t>particularly</w:t>
            </w:r>
            <w:r>
              <w:rPr>
                <w:spacing w:val="-6"/>
                <w:sz w:val="20"/>
              </w:rPr>
              <w:t xml:space="preserve"> </w:t>
            </w:r>
            <w:r>
              <w:rPr>
                <w:sz w:val="20"/>
              </w:rPr>
              <w:t>for</w:t>
            </w:r>
            <w:r>
              <w:rPr>
                <w:spacing w:val="-4"/>
                <w:sz w:val="20"/>
              </w:rPr>
              <w:t xml:space="preserve"> </w:t>
            </w:r>
            <w:r>
              <w:rPr>
                <w:sz w:val="20"/>
              </w:rPr>
              <w:t>understanding</w:t>
            </w:r>
            <w:r>
              <w:rPr>
                <w:spacing w:val="-16"/>
                <w:sz w:val="20"/>
              </w:rPr>
              <w:t xml:space="preserve"> </w:t>
            </w:r>
            <w:r>
              <w:rPr>
                <w:sz w:val="20"/>
              </w:rPr>
              <w:t>text and writing.</w:t>
            </w:r>
          </w:p>
          <w:p w:rsidR="00025175" w:rsidRDefault="00025175" w:rsidP="00806A3D">
            <w:pPr>
              <w:pStyle w:val="TableParagraph"/>
              <w:spacing w:before="1"/>
              <w:ind w:left="0"/>
              <w:rPr>
                <w:sz w:val="18"/>
              </w:rPr>
            </w:pPr>
          </w:p>
          <w:p w:rsidR="00025175" w:rsidRDefault="00025175" w:rsidP="00806A3D">
            <w:pPr>
              <w:pStyle w:val="TableParagraph"/>
              <w:spacing w:before="1"/>
              <w:ind w:left="113"/>
              <w:rPr>
                <w:b/>
                <w:sz w:val="20"/>
              </w:rPr>
            </w:pPr>
            <w:r>
              <w:rPr>
                <w:b/>
                <w:sz w:val="20"/>
              </w:rPr>
              <w:t>Requires</w:t>
            </w:r>
            <w:r>
              <w:rPr>
                <w:b/>
                <w:spacing w:val="-8"/>
                <w:sz w:val="20"/>
              </w:rPr>
              <w:t xml:space="preserve"> </w:t>
            </w:r>
            <w:r>
              <w:rPr>
                <w:b/>
                <w:sz w:val="20"/>
              </w:rPr>
              <w:t>ongoing</w:t>
            </w:r>
            <w:r>
              <w:rPr>
                <w:b/>
                <w:spacing w:val="-8"/>
                <w:sz w:val="20"/>
              </w:rPr>
              <w:t xml:space="preserve"> </w:t>
            </w:r>
            <w:r>
              <w:rPr>
                <w:b/>
                <w:sz w:val="20"/>
              </w:rPr>
              <w:t>EAL</w:t>
            </w:r>
            <w:r>
              <w:rPr>
                <w:b/>
                <w:spacing w:val="-5"/>
                <w:sz w:val="20"/>
              </w:rPr>
              <w:t xml:space="preserve"> </w:t>
            </w:r>
            <w:r>
              <w:rPr>
                <w:b/>
                <w:sz w:val="20"/>
              </w:rPr>
              <w:t>support</w:t>
            </w:r>
            <w:r>
              <w:rPr>
                <w:b/>
                <w:spacing w:val="-7"/>
                <w:sz w:val="20"/>
              </w:rPr>
              <w:t xml:space="preserve"> </w:t>
            </w:r>
            <w:r>
              <w:rPr>
                <w:b/>
                <w:sz w:val="20"/>
              </w:rPr>
              <w:t>to</w:t>
            </w:r>
            <w:r>
              <w:rPr>
                <w:b/>
                <w:spacing w:val="-4"/>
                <w:sz w:val="20"/>
              </w:rPr>
              <w:t xml:space="preserve"> </w:t>
            </w:r>
            <w:r>
              <w:rPr>
                <w:b/>
                <w:sz w:val="20"/>
              </w:rPr>
              <w:t>access</w:t>
            </w:r>
            <w:r>
              <w:rPr>
                <w:b/>
                <w:spacing w:val="-8"/>
                <w:sz w:val="20"/>
              </w:rPr>
              <w:t xml:space="preserve"> </w:t>
            </w:r>
            <w:r>
              <w:rPr>
                <w:b/>
                <w:sz w:val="20"/>
              </w:rPr>
              <w:t>curriculum</w:t>
            </w:r>
            <w:r>
              <w:rPr>
                <w:b/>
                <w:spacing w:val="-8"/>
                <w:sz w:val="20"/>
              </w:rPr>
              <w:t xml:space="preserve"> </w:t>
            </w:r>
            <w:r>
              <w:rPr>
                <w:b/>
                <w:spacing w:val="-2"/>
                <w:sz w:val="20"/>
              </w:rPr>
              <w:t>fully</w:t>
            </w:r>
          </w:p>
        </w:tc>
      </w:tr>
    </w:tbl>
    <w:p w:rsidR="00025175" w:rsidRDefault="00025175" w:rsidP="00025175">
      <w:pPr>
        <w:pStyle w:val="BodyText"/>
        <w:spacing w:before="3"/>
        <w:rPr>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7206"/>
      </w:tblGrid>
      <w:tr w:rsidR="00025175" w:rsidTr="00806A3D">
        <w:trPr>
          <w:trHeight w:val="2584"/>
        </w:trPr>
        <w:tc>
          <w:tcPr>
            <w:tcW w:w="2427" w:type="dxa"/>
          </w:tcPr>
          <w:p w:rsidR="00025175" w:rsidRDefault="00025175" w:rsidP="00806A3D">
            <w:pPr>
              <w:pStyle w:val="TableParagraph"/>
              <w:ind w:left="0"/>
              <w:rPr>
                <w:sz w:val="20"/>
              </w:rPr>
            </w:pPr>
          </w:p>
          <w:p w:rsidR="00025175" w:rsidRDefault="00025175" w:rsidP="00806A3D">
            <w:pPr>
              <w:pStyle w:val="TableParagraph"/>
              <w:ind w:left="0"/>
              <w:rPr>
                <w:sz w:val="14"/>
              </w:rPr>
            </w:pPr>
          </w:p>
          <w:p w:rsidR="00025175" w:rsidRDefault="00025175" w:rsidP="00806A3D">
            <w:pPr>
              <w:pStyle w:val="TableParagraph"/>
              <w:ind w:left="603"/>
              <w:rPr>
                <w:sz w:val="20"/>
              </w:rPr>
            </w:pPr>
            <w:r>
              <w:rPr>
                <w:noProof/>
                <w:sz w:val="20"/>
                <w:lang w:val="en-GB" w:eastAsia="en-GB"/>
              </w:rPr>
              <w:drawing>
                <wp:inline distT="0" distB="0" distL="0" distR="0" wp14:anchorId="64B0FB2B" wp14:editId="74A0847F">
                  <wp:extent cx="766761" cy="952500"/>
                  <wp:effectExtent l="0" t="0" r="0" b="0"/>
                  <wp:docPr id="7" name="image4.jpeg"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66761" cy="952500"/>
                          </a:xfrm>
                          <a:prstGeom prst="rect">
                            <a:avLst/>
                          </a:prstGeom>
                        </pic:spPr>
                      </pic:pic>
                    </a:graphicData>
                  </a:graphic>
                </wp:inline>
              </w:drawing>
            </w:r>
          </w:p>
        </w:tc>
        <w:tc>
          <w:tcPr>
            <w:tcW w:w="7206" w:type="dxa"/>
          </w:tcPr>
          <w:p w:rsidR="00025175" w:rsidRDefault="00025175" w:rsidP="00025175">
            <w:pPr>
              <w:pStyle w:val="TableParagraph"/>
              <w:numPr>
                <w:ilvl w:val="0"/>
                <w:numId w:val="6"/>
              </w:numPr>
              <w:tabs>
                <w:tab w:val="left" w:pos="472"/>
                <w:tab w:val="left" w:pos="473"/>
              </w:tabs>
              <w:spacing w:before="4" w:line="235" w:lineRule="auto"/>
              <w:ind w:right="174"/>
              <w:rPr>
                <w:sz w:val="20"/>
              </w:rPr>
            </w:pPr>
            <w:r>
              <w:rPr>
                <w:sz w:val="20"/>
              </w:rPr>
              <w:t>Oral</w:t>
            </w:r>
            <w:r>
              <w:rPr>
                <w:spacing w:val="-12"/>
                <w:sz w:val="20"/>
              </w:rPr>
              <w:t xml:space="preserve"> </w:t>
            </w:r>
            <w:r>
              <w:rPr>
                <w:sz w:val="20"/>
              </w:rPr>
              <w:t>English</w:t>
            </w:r>
            <w:r>
              <w:rPr>
                <w:spacing w:val="-7"/>
                <w:sz w:val="20"/>
              </w:rPr>
              <w:t xml:space="preserve"> </w:t>
            </w:r>
            <w:r>
              <w:rPr>
                <w:sz w:val="20"/>
              </w:rPr>
              <w:t>developing</w:t>
            </w:r>
            <w:r>
              <w:rPr>
                <w:spacing w:val="-6"/>
                <w:sz w:val="20"/>
              </w:rPr>
              <w:t xml:space="preserve"> </w:t>
            </w:r>
            <w:r>
              <w:rPr>
                <w:sz w:val="20"/>
              </w:rPr>
              <w:t>well,</w:t>
            </w:r>
            <w:r>
              <w:rPr>
                <w:spacing w:val="-5"/>
                <w:sz w:val="20"/>
              </w:rPr>
              <w:t xml:space="preserve"> </w:t>
            </w:r>
            <w:r>
              <w:rPr>
                <w:sz w:val="20"/>
              </w:rPr>
              <w:t>enabling</w:t>
            </w:r>
            <w:r>
              <w:rPr>
                <w:spacing w:val="-5"/>
                <w:sz w:val="20"/>
              </w:rPr>
              <w:t xml:space="preserve"> </w:t>
            </w:r>
            <w:r>
              <w:rPr>
                <w:sz w:val="20"/>
              </w:rPr>
              <w:t>successful</w:t>
            </w:r>
            <w:r>
              <w:rPr>
                <w:spacing w:val="-8"/>
                <w:sz w:val="20"/>
              </w:rPr>
              <w:t xml:space="preserve"> </w:t>
            </w:r>
            <w:r>
              <w:rPr>
                <w:sz w:val="20"/>
              </w:rPr>
              <w:t>engagement</w:t>
            </w:r>
            <w:r>
              <w:rPr>
                <w:spacing w:val="-5"/>
                <w:sz w:val="20"/>
              </w:rPr>
              <w:t xml:space="preserve"> </w:t>
            </w:r>
            <w:r>
              <w:rPr>
                <w:sz w:val="20"/>
              </w:rPr>
              <w:t>in</w:t>
            </w:r>
            <w:r>
              <w:rPr>
                <w:spacing w:val="-14"/>
                <w:sz w:val="20"/>
              </w:rPr>
              <w:t xml:space="preserve"> </w:t>
            </w:r>
            <w:r>
              <w:rPr>
                <w:sz w:val="20"/>
              </w:rPr>
              <w:t>activities across the curriculum.</w:t>
            </w:r>
          </w:p>
          <w:p w:rsidR="00025175" w:rsidRDefault="00025175" w:rsidP="00025175">
            <w:pPr>
              <w:pStyle w:val="TableParagraph"/>
              <w:numPr>
                <w:ilvl w:val="0"/>
                <w:numId w:val="6"/>
              </w:numPr>
              <w:tabs>
                <w:tab w:val="left" w:pos="472"/>
                <w:tab w:val="left" w:pos="473"/>
              </w:tabs>
              <w:spacing w:line="244" w:lineRule="exact"/>
              <w:ind w:hanging="363"/>
              <w:rPr>
                <w:sz w:val="20"/>
              </w:rPr>
            </w:pPr>
            <w:r>
              <w:rPr>
                <w:sz w:val="20"/>
              </w:rPr>
              <w:t>Can</w:t>
            </w:r>
            <w:r>
              <w:rPr>
                <w:spacing w:val="-7"/>
                <w:sz w:val="20"/>
              </w:rPr>
              <w:t xml:space="preserve"> </w:t>
            </w:r>
            <w:r>
              <w:rPr>
                <w:sz w:val="20"/>
              </w:rPr>
              <w:t>read</w:t>
            </w:r>
            <w:r>
              <w:rPr>
                <w:spacing w:val="-6"/>
                <w:sz w:val="20"/>
              </w:rPr>
              <w:t xml:space="preserve"> </w:t>
            </w:r>
            <w:r>
              <w:rPr>
                <w:sz w:val="20"/>
              </w:rPr>
              <w:t>and</w:t>
            </w:r>
            <w:r>
              <w:rPr>
                <w:spacing w:val="-5"/>
                <w:sz w:val="20"/>
              </w:rPr>
              <w:t xml:space="preserve"> </w:t>
            </w:r>
            <w:r>
              <w:rPr>
                <w:sz w:val="20"/>
              </w:rPr>
              <w:t>understand</w:t>
            </w:r>
            <w:r>
              <w:rPr>
                <w:spacing w:val="-4"/>
                <w:sz w:val="20"/>
              </w:rPr>
              <w:t xml:space="preserve"> </w:t>
            </w:r>
            <w:r>
              <w:rPr>
                <w:sz w:val="20"/>
              </w:rPr>
              <w:t>a</w:t>
            </w:r>
            <w:r>
              <w:rPr>
                <w:spacing w:val="-5"/>
                <w:sz w:val="20"/>
              </w:rPr>
              <w:t xml:space="preserve"> </w:t>
            </w:r>
            <w:r>
              <w:rPr>
                <w:sz w:val="20"/>
              </w:rPr>
              <w:t>wide</w:t>
            </w:r>
            <w:r>
              <w:rPr>
                <w:spacing w:val="-6"/>
                <w:sz w:val="20"/>
              </w:rPr>
              <w:t xml:space="preserve"> </w:t>
            </w:r>
            <w:r>
              <w:rPr>
                <w:sz w:val="20"/>
              </w:rPr>
              <w:t>variety</w:t>
            </w:r>
            <w:r>
              <w:rPr>
                <w:spacing w:val="-5"/>
                <w:sz w:val="20"/>
              </w:rPr>
              <w:t xml:space="preserve"> </w:t>
            </w:r>
            <w:r>
              <w:rPr>
                <w:sz w:val="20"/>
              </w:rPr>
              <w:t>of</w:t>
            </w:r>
            <w:r>
              <w:rPr>
                <w:spacing w:val="-6"/>
                <w:sz w:val="20"/>
              </w:rPr>
              <w:t xml:space="preserve"> </w:t>
            </w:r>
            <w:r>
              <w:rPr>
                <w:spacing w:val="-2"/>
                <w:sz w:val="20"/>
              </w:rPr>
              <w:t>texts.</w:t>
            </w:r>
          </w:p>
          <w:p w:rsidR="00025175" w:rsidRDefault="00025175" w:rsidP="00025175">
            <w:pPr>
              <w:pStyle w:val="TableParagraph"/>
              <w:numPr>
                <w:ilvl w:val="0"/>
                <w:numId w:val="6"/>
              </w:numPr>
              <w:tabs>
                <w:tab w:val="left" w:pos="472"/>
                <w:tab w:val="left" w:pos="473"/>
              </w:tabs>
              <w:spacing w:before="11" w:line="232" w:lineRule="auto"/>
              <w:ind w:right="391"/>
              <w:rPr>
                <w:sz w:val="20"/>
              </w:rPr>
            </w:pPr>
            <w:r>
              <w:rPr>
                <w:sz w:val="20"/>
              </w:rPr>
              <w:t>Written</w:t>
            </w:r>
            <w:r>
              <w:rPr>
                <w:spacing w:val="-9"/>
                <w:sz w:val="20"/>
              </w:rPr>
              <w:t xml:space="preserve"> </w:t>
            </w:r>
            <w:r>
              <w:rPr>
                <w:sz w:val="20"/>
              </w:rPr>
              <w:t>English</w:t>
            </w:r>
            <w:r>
              <w:rPr>
                <w:spacing w:val="-5"/>
                <w:sz w:val="20"/>
              </w:rPr>
              <w:t xml:space="preserve"> </w:t>
            </w:r>
            <w:r>
              <w:rPr>
                <w:sz w:val="20"/>
              </w:rPr>
              <w:t>may</w:t>
            </w:r>
            <w:r>
              <w:rPr>
                <w:spacing w:val="-4"/>
                <w:sz w:val="20"/>
              </w:rPr>
              <w:t xml:space="preserve"> </w:t>
            </w:r>
            <w:r>
              <w:rPr>
                <w:sz w:val="20"/>
              </w:rPr>
              <w:t>lack</w:t>
            </w:r>
            <w:r>
              <w:rPr>
                <w:spacing w:val="-6"/>
                <w:sz w:val="20"/>
              </w:rPr>
              <w:t xml:space="preserve"> </w:t>
            </w:r>
            <w:r>
              <w:rPr>
                <w:sz w:val="20"/>
              </w:rPr>
              <w:t>complexity</w:t>
            </w:r>
            <w:r>
              <w:rPr>
                <w:spacing w:val="-4"/>
                <w:sz w:val="20"/>
              </w:rPr>
              <w:t xml:space="preserve"> </w:t>
            </w:r>
            <w:r>
              <w:rPr>
                <w:sz w:val="20"/>
              </w:rPr>
              <w:t>and</w:t>
            </w:r>
            <w:r>
              <w:rPr>
                <w:spacing w:val="-4"/>
                <w:sz w:val="20"/>
              </w:rPr>
              <w:t xml:space="preserve"> </w:t>
            </w:r>
            <w:r>
              <w:rPr>
                <w:sz w:val="20"/>
              </w:rPr>
              <w:t>contain</w:t>
            </w:r>
            <w:r>
              <w:rPr>
                <w:spacing w:val="-5"/>
                <w:sz w:val="20"/>
              </w:rPr>
              <w:t xml:space="preserve"> </w:t>
            </w:r>
            <w:r>
              <w:rPr>
                <w:sz w:val="20"/>
              </w:rPr>
              <w:t>occasional</w:t>
            </w:r>
            <w:r>
              <w:rPr>
                <w:spacing w:val="-8"/>
                <w:sz w:val="20"/>
              </w:rPr>
              <w:t xml:space="preserve"> </w:t>
            </w:r>
            <w:r>
              <w:rPr>
                <w:sz w:val="20"/>
              </w:rPr>
              <w:t>evidence</w:t>
            </w:r>
            <w:r>
              <w:rPr>
                <w:spacing w:val="-24"/>
                <w:sz w:val="20"/>
              </w:rPr>
              <w:t xml:space="preserve"> </w:t>
            </w:r>
            <w:r>
              <w:rPr>
                <w:sz w:val="20"/>
              </w:rPr>
              <w:t>of errors in structure.</w:t>
            </w:r>
          </w:p>
          <w:p w:rsidR="00025175" w:rsidRDefault="00025175" w:rsidP="00025175">
            <w:pPr>
              <w:pStyle w:val="TableParagraph"/>
              <w:numPr>
                <w:ilvl w:val="0"/>
                <w:numId w:val="6"/>
              </w:numPr>
              <w:tabs>
                <w:tab w:val="left" w:pos="472"/>
                <w:tab w:val="left" w:pos="473"/>
              </w:tabs>
              <w:spacing w:before="9" w:line="232" w:lineRule="auto"/>
              <w:ind w:right="720"/>
              <w:rPr>
                <w:sz w:val="20"/>
              </w:rPr>
            </w:pPr>
            <w:r>
              <w:rPr>
                <w:sz w:val="20"/>
              </w:rPr>
              <w:t>Needs</w:t>
            </w:r>
            <w:r>
              <w:rPr>
                <w:spacing w:val="-8"/>
                <w:sz w:val="20"/>
              </w:rPr>
              <w:t xml:space="preserve"> </w:t>
            </w:r>
            <w:r>
              <w:rPr>
                <w:sz w:val="20"/>
              </w:rPr>
              <w:t>some</w:t>
            </w:r>
            <w:r>
              <w:rPr>
                <w:spacing w:val="-6"/>
                <w:sz w:val="20"/>
              </w:rPr>
              <w:t xml:space="preserve"> </w:t>
            </w:r>
            <w:r>
              <w:rPr>
                <w:sz w:val="20"/>
              </w:rPr>
              <w:t>support</w:t>
            </w:r>
            <w:r>
              <w:rPr>
                <w:spacing w:val="-6"/>
                <w:sz w:val="20"/>
              </w:rPr>
              <w:t xml:space="preserve"> </w:t>
            </w:r>
            <w:r>
              <w:rPr>
                <w:sz w:val="20"/>
              </w:rPr>
              <w:t>to</w:t>
            </w:r>
            <w:r>
              <w:rPr>
                <w:spacing w:val="-6"/>
                <w:sz w:val="20"/>
              </w:rPr>
              <w:t xml:space="preserve"> </w:t>
            </w:r>
            <w:r>
              <w:rPr>
                <w:sz w:val="20"/>
              </w:rPr>
              <w:t>access</w:t>
            </w:r>
            <w:r>
              <w:rPr>
                <w:spacing w:val="-5"/>
                <w:sz w:val="20"/>
              </w:rPr>
              <w:t xml:space="preserve"> </w:t>
            </w:r>
            <w:r>
              <w:rPr>
                <w:sz w:val="20"/>
              </w:rPr>
              <w:t>subtle</w:t>
            </w:r>
            <w:r>
              <w:rPr>
                <w:spacing w:val="-4"/>
                <w:sz w:val="20"/>
              </w:rPr>
              <w:t xml:space="preserve"> </w:t>
            </w:r>
            <w:r>
              <w:rPr>
                <w:sz w:val="20"/>
              </w:rPr>
              <w:t>nuances</w:t>
            </w:r>
            <w:r>
              <w:rPr>
                <w:spacing w:val="-5"/>
                <w:sz w:val="20"/>
              </w:rPr>
              <w:t xml:space="preserve"> </w:t>
            </w:r>
            <w:r>
              <w:rPr>
                <w:sz w:val="20"/>
              </w:rPr>
              <w:t>of</w:t>
            </w:r>
            <w:r>
              <w:rPr>
                <w:spacing w:val="-5"/>
                <w:sz w:val="20"/>
              </w:rPr>
              <w:t xml:space="preserve"> </w:t>
            </w:r>
            <w:r>
              <w:rPr>
                <w:sz w:val="20"/>
              </w:rPr>
              <w:t>meaning,</w:t>
            </w:r>
            <w:r>
              <w:rPr>
                <w:spacing w:val="-7"/>
                <w:sz w:val="20"/>
              </w:rPr>
              <w:t xml:space="preserve"> </w:t>
            </w:r>
            <w:r>
              <w:rPr>
                <w:sz w:val="20"/>
              </w:rPr>
              <w:t>to</w:t>
            </w:r>
            <w:r>
              <w:rPr>
                <w:spacing w:val="-17"/>
                <w:sz w:val="20"/>
              </w:rPr>
              <w:t xml:space="preserve"> </w:t>
            </w:r>
            <w:r>
              <w:rPr>
                <w:sz w:val="20"/>
              </w:rPr>
              <w:t>refine English usage, and to develop abstract vocabulary.</w:t>
            </w:r>
          </w:p>
          <w:p w:rsidR="00025175" w:rsidRDefault="00025175" w:rsidP="00806A3D">
            <w:pPr>
              <w:pStyle w:val="TableParagraph"/>
              <w:spacing w:before="3"/>
              <w:ind w:left="0"/>
              <w:rPr>
                <w:sz w:val="20"/>
              </w:rPr>
            </w:pPr>
          </w:p>
          <w:p w:rsidR="00025175" w:rsidRDefault="00025175" w:rsidP="00806A3D">
            <w:pPr>
              <w:pStyle w:val="TableParagraph"/>
              <w:ind w:left="113"/>
              <w:rPr>
                <w:b/>
                <w:sz w:val="20"/>
              </w:rPr>
            </w:pPr>
            <w:r>
              <w:rPr>
                <w:b/>
                <w:sz w:val="20"/>
              </w:rPr>
              <w:t>Needs</w:t>
            </w:r>
            <w:r>
              <w:rPr>
                <w:b/>
                <w:spacing w:val="-6"/>
                <w:sz w:val="20"/>
              </w:rPr>
              <w:t xml:space="preserve"> </w:t>
            </w:r>
            <w:r>
              <w:rPr>
                <w:b/>
                <w:sz w:val="20"/>
              </w:rPr>
              <w:t>some/occasional</w:t>
            </w:r>
            <w:r>
              <w:rPr>
                <w:b/>
                <w:spacing w:val="-6"/>
                <w:sz w:val="20"/>
              </w:rPr>
              <w:t xml:space="preserve"> </w:t>
            </w:r>
            <w:r>
              <w:rPr>
                <w:b/>
                <w:sz w:val="20"/>
              </w:rPr>
              <w:t>EAL</w:t>
            </w:r>
            <w:r>
              <w:rPr>
                <w:b/>
                <w:spacing w:val="-7"/>
                <w:sz w:val="20"/>
              </w:rPr>
              <w:t xml:space="preserve"> </w:t>
            </w:r>
            <w:r>
              <w:rPr>
                <w:b/>
                <w:sz w:val="20"/>
              </w:rPr>
              <w:t>support</w:t>
            </w:r>
            <w:r>
              <w:rPr>
                <w:b/>
                <w:spacing w:val="-7"/>
                <w:sz w:val="20"/>
              </w:rPr>
              <w:t xml:space="preserve"> </w:t>
            </w:r>
            <w:r>
              <w:rPr>
                <w:b/>
                <w:sz w:val="20"/>
              </w:rPr>
              <w:t>to</w:t>
            </w:r>
            <w:r>
              <w:rPr>
                <w:b/>
                <w:spacing w:val="-7"/>
                <w:sz w:val="20"/>
              </w:rPr>
              <w:t xml:space="preserve"> </w:t>
            </w:r>
            <w:r>
              <w:rPr>
                <w:b/>
                <w:sz w:val="20"/>
              </w:rPr>
              <w:t>access</w:t>
            </w:r>
            <w:r>
              <w:rPr>
                <w:b/>
                <w:spacing w:val="-7"/>
                <w:sz w:val="20"/>
              </w:rPr>
              <w:t xml:space="preserve"> </w:t>
            </w:r>
            <w:r>
              <w:rPr>
                <w:b/>
                <w:sz w:val="20"/>
              </w:rPr>
              <w:t>complex</w:t>
            </w:r>
            <w:r>
              <w:rPr>
                <w:b/>
                <w:spacing w:val="-8"/>
                <w:sz w:val="20"/>
              </w:rPr>
              <w:t xml:space="preserve"> </w:t>
            </w:r>
            <w:r>
              <w:rPr>
                <w:b/>
                <w:sz w:val="20"/>
              </w:rPr>
              <w:t>curriculum material and tasks</w:t>
            </w:r>
          </w:p>
        </w:tc>
      </w:tr>
      <w:tr w:rsidR="00025175" w:rsidTr="00806A3D">
        <w:trPr>
          <w:trHeight w:val="2299"/>
        </w:trPr>
        <w:tc>
          <w:tcPr>
            <w:tcW w:w="2427" w:type="dxa"/>
          </w:tcPr>
          <w:p w:rsidR="00025175" w:rsidRDefault="00025175" w:rsidP="00806A3D">
            <w:pPr>
              <w:pStyle w:val="TableParagraph"/>
              <w:ind w:left="0"/>
              <w:rPr>
                <w:sz w:val="20"/>
              </w:rPr>
            </w:pPr>
          </w:p>
          <w:p w:rsidR="00025175" w:rsidRDefault="00025175" w:rsidP="00806A3D">
            <w:pPr>
              <w:pStyle w:val="TableParagraph"/>
              <w:spacing w:before="8"/>
              <w:ind w:left="0"/>
              <w:rPr>
                <w:sz w:val="18"/>
              </w:rPr>
            </w:pPr>
          </w:p>
          <w:p w:rsidR="00025175" w:rsidRDefault="00025175" w:rsidP="00806A3D">
            <w:pPr>
              <w:pStyle w:val="TableParagraph"/>
              <w:ind w:left="791"/>
              <w:rPr>
                <w:sz w:val="20"/>
              </w:rPr>
            </w:pPr>
            <w:r>
              <w:rPr>
                <w:noProof/>
                <w:sz w:val="20"/>
                <w:lang w:val="en-GB" w:eastAsia="en-GB"/>
              </w:rPr>
              <w:drawing>
                <wp:inline distT="0" distB="0" distL="0" distR="0" wp14:anchorId="4D080135" wp14:editId="47233EDF">
                  <wp:extent cx="571492" cy="914400"/>
                  <wp:effectExtent l="0" t="0" r="0" b="0"/>
                  <wp:docPr id="9" name="image5.png"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71492" cy="914400"/>
                          </a:xfrm>
                          <a:prstGeom prst="rect">
                            <a:avLst/>
                          </a:prstGeom>
                        </pic:spPr>
                      </pic:pic>
                    </a:graphicData>
                  </a:graphic>
                </wp:inline>
              </w:drawing>
            </w:r>
          </w:p>
        </w:tc>
        <w:tc>
          <w:tcPr>
            <w:tcW w:w="7206" w:type="dxa"/>
          </w:tcPr>
          <w:p w:rsidR="00025175" w:rsidRDefault="00025175" w:rsidP="00025175">
            <w:pPr>
              <w:pStyle w:val="TableParagraph"/>
              <w:numPr>
                <w:ilvl w:val="0"/>
                <w:numId w:val="5"/>
              </w:numPr>
              <w:tabs>
                <w:tab w:val="left" w:pos="472"/>
                <w:tab w:val="left" w:pos="473"/>
              </w:tabs>
              <w:spacing w:before="6" w:line="232" w:lineRule="auto"/>
              <w:ind w:right="280"/>
              <w:rPr>
                <w:sz w:val="20"/>
              </w:rPr>
            </w:pPr>
            <w:r>
              <w:rPr>
                <w:sz w:val="20"/>
              </w:rPr>
              <w:t>Can</w:t>
            </w:r>
            <w:r>
              <w:rPr>
                <w:spacing w:val="-7"/>
                <w:sz w:val="20"/>
              </w:rPr>
              <w:t xml:space="preserve"> </w:t>
            </w:r>
            <w:r>
              <w:rPr>
                <w:sz w:val="20"/>
              </w:rPr>
              <w:t>operate</w:t>
            </w:r>
            <w:r>
              <w:rPr>
                <w:spacing w:val="-5"/>
                <w:sz w:val="20"/>
              </w:rPr>
              <w:t xml:space="preserve"> </w:t>
            </w:r>
            <w:r>
              <w:rPr>
                <w:sz w:val="20"/>
              </w:rPr>
              <w:t>across</w:t>
            </w:r>
            <w:r>
              <w:rPr>
                <w:spacing w:val="-4"/>
                <w:sz w:val="20"/>
              </w:rPr>
              <w:t xml:space="preserve"> </w:t>
            </w:r>
            <w:r>
              <w:rPr>
                <w:sz w:val="20"/>
              </w:rPr>
              <w:t>the</w:t>
            </w:r>
            <w:r>
              <w:rPr>
                <w:spacing w:val="-5"/>
                <w:sz w:val="20"/>
              </w:rPr>
              <w:t xml:space="preserve"> </w:t>
            </w:r>
            <w:r>
              <w:rPr>
                <w:sz w:val="20"/>
              </w:rPr>
              <w:t>curriculum</w:t>
            </w:r>
            <w:r>
              <w:rPr>
                <w:spacing w:val="-5"/>
                <w:sz w:val="20"/>
              </w:rPr>
              <w:t xml:space="preserve"> </w:t>
            </w:r>
            <w:r>
              <w:rPr>
                <w:sz w:val="20"/>
              </w:rPr>
              <w:t>to</w:t>
            </w:r>
            <w:r>
              <w:rPr>
                <w:spacing w:val="-3"/>
                <w:sz w:val="20"/>
              </w:rPr>
              <w:t xml:space="preserve"> </w:t>
            </w:r>
            <w:r>
              <w:rPr>
                <w:sz w:val="20"/>
              </w:rPr>
              <w:t>a</w:t>
            </w:r>
            <w:r>
              <w:rPr>
                <w:spacing w:val="-5"/>
                <w:sz w:val="20"/>
              </w:rPr>
              <w:t xml:space="preserve"> </w:t>
            </w:r>
            <w:r>
              <w:rPr>
                <w:sz w:val="20"/>
              </w:rPr>
              <w:t>level</w:t>
            </w:r>
            <w:r>
              <w:rPr>
                <w:spacing w:val="-4"/>
                <w:sz w:val="20"/>
              </w:rPr>
              <w:t xml:space="preserve"> </w:t>
            </w:r>
            <w:r>
              <w:rPr>
                <w:sz w:val="20"/>
              </w:rPr>
              <w:t>of</w:t>
            </w:r>
            <w:r>
              <w:rPr>
                <w:spacing w:val="-6"/>
                <w:sz w:val="20"/>
              </w:rPr>
              <w:t xml:space="preserve"> </w:t>
            </w:r>
            <w:r>
              <w:rPr>
                <w:sz w:val="20"/>
              </w:rPr>
              <w:t>competence</w:t>
            </w:r>
            <w:r>
              <w:rPr>
                <w:spacing w:val="-5"/>
                <w:sz w:val="20"/>
              </w:rPr>
              <w:t xml:space="preserve"> </w:t>
            </w:r>
            <w:r>
              <w:rPr>
                <w:sz w:val="20"/>
              </w:rPr>
              <w:t>equivalent</w:t>
            </w:r>
            <w:r>
              <w:rPr>
                <w:spacing w:val="-23"/>
                <w:sz w:val="20"/>
              </w:rPr>
              <w:t xml:space="preserve"> </w:t>
            </w:r>
            <w:r>
              <w:rPr>
                <w:sz w:val="20"/>
              </w:rPr>
              <w:t>to a pupil who uses English as first language.</w:t>
            </w:r>
          </w:p>
          <w:p w:rsidR="00025175" w:rsidRDefault="00025175" w:rsidP="00806A3D">
            <w:pPr>
              <w:pStyle w:val="TableParagraph"/>
              <w:spacing w:before="3"/>
              <w:ind w:left="0"/>
              <w:rPr>
                <w:sz w:val="20"/>
              </w:rPr>
            </w:pPr>
          </w:p>
          <w:p w:rsidR="00025175" w:rsidRDefault="00025175" w:rsidP="00806A3D">
            <w:pPr>
              <w:pStyle w:val="TableParagraph"/>
              <w:ind w:left="113"/>
              <w:rPr>
                <w:b/>
                <w:sz w:val="20"/>
              </w:rPr>
            </w:pPr>
            <w:r>
              <w:rPr>
                <w:b/>
                <w:sz w:val="20"/>
              </w:rPr>
              <w:t>Operates</w:t>
            </w:r>
            <w:r>
              <w:rPr>
                <w:b/>
                <w:spacing w:val="-9"/>
                <w:sz w:val="20"/>
              </w:rPr>
              <w:t xml:space="preserve"> </w:t>
            </w:r>
            <w:r>
              <w:rPr>
                <w:b/>
                <w:sz w:val="20"/>
              </w:rPr>
              <w:t>without</w:t>
            </w:r>
            <w:r>
              <w:rPr>
                <w:b/>
                <w:spacing w:val="-7"/>
                <w:sz w:val="20"/>
              </w:rPr>
              <w:t xml:space="preserve"> </w:t>
            </w:r>
            <w:r>
              <w:rPr>
                <w:b/>
                <w:sz w:val="20"/>
              </w:rPr>
              <w:t>EAL</w:t>
            </w:r>
            <w:r>
              <w:rPr>
                <w:b/>
                <w:spacing w:val="-7"/>
                <w:sz w:val="20"/>
              </w:rPr>
              <w:t xml:space="preserve"> </w:t>
            </w:r>
            <w:r>
              <w:rPr>
                <w:b/>
                <w:sz w:val="20"/>
              </w:rPr>
              <w:t>support</w:t>
            </w:r>
            <w:r>
              <w:rPr>
                <w:b/>
                <w:spacing w:val="-8"/>
                <w:sz w:val="20"/>
              </w:rPr>
              <w:t xml:space="preserve"> </w:t>
            </w:r>
            <w:r>
              <w:rPr>
                <w:b/>
                <w:sz w:val="20"/>
              </w:rPr>
              <w:t>across</w:t>
            </w:r>
            <w:r>
              <w:rPr>
                <w:b/>
                <w:spacing w:val="-8"/>
                <w:sz w:val="20"/>
              </w:rPr>
              <w:t xml:space="preserve"> </w:t>
            </w:r>
            <w:r>
              <w:rPr>
                <w:b/>
                <w:sz w:val="20"/>
              </w:rPr>
              <w:t>the</w:t>
            </w:r>
            <w:r>
              <w:rPr>
                <w:b/>
                <w:spacing w:val="-8"/>
                <w:sz w:val="20"/>
              </w:rPr>
              <w:t xml:space="preserve"> </w:t>
            </w:r>
            <w:r>
              <w:rPr>
                <w:b/>
                <w:spacing w:val="-2"/>
                <w:sz w:val="20"/>
              </w:rPr>
              <w:t>curriculum.</w:t>
            </w:r>
          </w:p>
        </w:tc>
      </w:tr>
    </w:tbl>
    <w:p w:rsidR="00025175" w:rsidRDefault="00025175" w:rsidP="00025175">
      <w:pPr>
        <w:pStyle w:val="BodyText"/>
        <w:rPr>
          <w:sz w:val="20"/>
        </w:rPr>
      </w:pPr>
    </w:p>
    <w:p w:rsidR="00025175" w:rsidRDefault="00025175" w:rsidP="00025175">
      <w:pPr>
        <w:pStyle w:val="BodyText"/>
        <w:spacing w:before="2"/>
        <w:rPr>
          <w:sz w:val="16"/>
        </w:rPr>
      </w:pPr>
    </w:p>
    <w:p w:rsidR="00025175" w:rsidRDefault="00025175" w:rsidP="00025175">
      <w:pPr>
        <w:pStyle w:val="Heading1"/>
        <w:keepNext w:val="0"/>
        <w:widowControl w:val="0"/>
        <w:numPr>
          <w:ilvl w:val="0"/>
          <w:numId w:val="10"/>
        </w:numPr>
        <w:tabs>
          <w:tab w:val="left" w:pos="813"/>
          <w:tab w:val="left" w:pos="814"/>
        </w:tabs>
        <w:autoSpaceDE w:val="0"/>
        <w:autoSpaceDN w:val="0"/>
        <w:spacing w:before="93"/>
        <w:ind w:left="813" w:hanging="582"/>
      </w:pPr>
      <w:r>
        <w:rPr>
          <w:color w:val="006CB6"/>
          <w:spacing w:val="-2"/>
        </w:rPr>
        <w:t>Provision</w:t>
      </w:r>
    </w:p>
    <w:p w:rsidR="00025175" w:rsidRDefault="00025175" w:rsidP="00025175">
      <w:pPr>
        <w:pStyle w:val="BodyText"/>
        <w:spacing w:before="10"/>
        <w:rPr>
          <w:b/>
          <w:sz w:val="21"/>
        </w:rPr>
      </w:pPr>
    </w:p>
    <w:p w:rsidR="00025175" w:rsidRDefault="00025175" w:rsidP="00025175">
      <w:pPr>
        <w:pStyle w:val="ListParagraph"/>
        <w:numPr>
          <w:ilvl w:val="1"/>
          <w:numId w:val="10"/>
        </w:numPr>
        <w:tabs>
          <w:tab w:val="left" w:pos="814"/>
        </w:tabs>
        <w:ind w:left="813" w:right="126"/>
        <w:jc w:val="both"/>
      </w:pPr>
      <w:r>
        <w:t>Provision for learning needs is best expressed in terms of ‘learning support’ - an umbrella term indicating the provision for a variety of types and levels of need, including SEN, EAL and Higher Achieving Pupils. This provision encompasses curriculum planning, support for individual pupils or groups of pupils within the classroom in terms of differentiation, support for those responsible for teaching these pupils, and supplementary provision.</w:t>
      </w:r>
    </w:p>
    <w:p w:rsidR="00025175" w:rsidRDefault="00025175" w:rsidP="00025175">
      <w:pPr>
        <w:pStyle w:val="BodyText"/>
        <w:spacing w:before="1"/>
      </w:pPr>
    </w:p>
    <w:p w:rsidR="00025175" w:rsidRDefault="00025175" w:rsidP="00025175">
      <w:pPr>
        <w:pStyle w:val="ListParagraph"/>
        <w:numPr>
          <w:ilvl w:val="1"/>
          <w:numId w:val="10"/>
        </w:numPr>
        <w:tabs>
          <w:tab w:val="left" w:pos="813"/>
          <w:tab w:val="left" w:pos="814"/>
        </w:tabs>
        <w:spacing w:before="1"/>
        <w:ind w:left="813" w:hanging="582"/>
      </w:pPr>
      <w:r>
        <w:t>EAL</w:t>
      </w:r>
      <w:r>
        <w:rPr>
          <w:spacing w:val="-5"/>
        </w:rPr>
        <w:t xml:space="preserve"> </w:t>
      </w:r>
      <w:r>
        <w:t>pupils</w:t>
      </w:r>
      <w:r>
        <w:rPr>
          <w:spacing w:val="-4"/>
        </w:rPr>
        <w:t xml:space="preserve"> </w:t>
      </w:r>
      <w:r>
        <w:t>will</w:t>
      </w:r>
      <w:r>
        <w:rPr>
          <w:spacing w:val="-4"/>
        </w:rPr>
        <w:t xml:space="preserve"> </w:t>
      </w:r>
      <w:r>
        <w:t>be</w:t>
      </w:r>
      <w:r>
        <w:rPr>
          <w:spacing w:val="-5"/>
        </w:rPr>
        <w:t xml:space="preserve"> </w:t>
      </w:r>
      <w:r>
        <w:t>provided</w:t>
      </w:r>
      <w:r>
        <w:rPr>
          <w:spacing w:val="-5"/>
        </w:rPr>
        <w:t xml:space="preserve"> </w:t>
      </w:r>
      <w:r>
        <w:t>with</w:t>
      </w:r>
      <w:r>
        <w:rPr>
          <w:spacing w:val="-4"/>
        </w:rPr>
        <w:t xml:space="preserve"> </w:t>
      </w:r>
      <w:r>
        <w:t>opportunities</w:t>
      </w:r>
      <w:r>
        <w:rPr>
          <w:spacing w:val="-7"/>
        </w:rPr>
        <w:t xml:space="preserve"> </w:t>
      </w:r>
      <w:r>
        <w:t>to</w:t>
      </w:r>
      <w:r>
        <w:rPr>
          <w:spacing w:val="-8"/>
        </w:rPr>
        <w:t xml:space="preserve"> </w:t>
      </w:r>
      <w:r>
        <w:t>make</w:t>
      </w:r>
      <w:r>
        <w:rPr>
          <w:spacing w:val="-5"/>
        </w:rPr>
        <w:t xml:space="preserve"> </w:t>
      </w:r>
      <w:r>
        <w:t>good</w:t>
      </w:r>
      <w:r>
        <w:rPr>
          <w:spacing w:val="-12"/>
        </w:rPr>
        <w:t xml:space="preserve"> </w:t>
      </w:r>
      <w:r>
        <w:rPr>
          <w:spacing w:val="-2"/>
        </w:rPr>
        <w:t>progress.</w:t>
      </w:r>
    </w:p>
    <w:p w:rsidR="00025175" w:rsidRDefault="00025175" w:rsidP="00025175">
      <w:pPr>
        <w:pStyle w:val="BodyText"/>
        <w:spacing w:before="9"/>
        <w:rPr>
          <w:sz w:val="21"/>
        </w:rPr>
      </w:pPr>
    </w:p>
    <w:p w:rsidR="00025175" w:rsidRDefault="00025175" w:rsidP="00025175">
      <w:pPr>
        <w:pStyle w:val="ListParagraph"/>
        <w:numPr>
          <w:ilvl w:val="1"/>
          <w:numId w:val="10"/>
        </w:numPr>
        <w:tabs>
          <w:tab w:val="left" w:pos="814"/>
        </w:tabs>
        <w:ind w:left="813" w:right="123"/>
        <w:jc w:val="both"/>
      </w:pPr>
      <w:r>
        <w:t>EAL children in the Early Years will be provided with reasonable steps to learn and play in their</w:t>
      </w:r>
      <w:r>
        <w:rPr>
          <w:spacing w:val="-8"/>
        </w:rPr>
        <w:t xml:space="preserve"> </w:t>
      </w:r>
      <w:r>
        <w:t>home</w:t>
      </w:r>
      <w:r>
        <w:rPr>
          <w:spacing w:val="-9"/>
        </w:rPr>
        <w:t xml:space="preserve"> </w:t>
      </w:r>
      <w:r>
        <w:t>language;</w:t>
      </w:r>
      <w:r>
        <w:rPr>
          <w:spacing w:val="-8"/>
        </w:rPr>
        <w:t xml:space="preserve"> </w:t>
      </w:r>
      <w:r>
        <w:t>we</w:t>
      </w:r>
      <w:r>
        <w:rPr>
          <w:spacing w:val="-11"/>
        </w:rPr>
        <w:t xml:space="preserve"> </w:t>
      </w:r>
      <w:r>
        <w:t>will</w:t>
      </w:r>
      <w:r>
        <w:rPr>
          <w:spacing w:val="-7"/>
        </w:rPr>
        <w:t xml:space="preserve"> </w:t>
      </w:r>
      <w:r>
        <w:t>support</w:t>
      </w:r>
      <w:r>
        <w:rPr>
          <w:spacing w:val="-7"/>
        </w:rPr>
        <w:t xml:space="preserve"> </w:t>
      </w:r>
      <w:r>
        <w:t>language</w:t>
      </w:r>
      <w:r>
        <w:rPr>
          <w:spacing w:val="-6"/>
        </w:rPr>
        <w:t xml:space="preserve"> </w:t>
      </w:r>
      <w:r>
        <w:t>development</w:t>
      </w:r>
      <w:r>
        <w:rPr>
          <w:spacing w:val="-7"/>
        </w:rPr>
        <w:t xml:space="preserve"> </w:t>
      </w:r>
      <w:r>
        <w:t>at</w:t>
      </w:r>
      <w:r>
        <w:rPr>
          <w:spacing w:val="-8"/>
        </w:rPr>
        <w:t xml:space="preserve"> </w:t>
      </w:r>
      <w:r>
        <w:t>home</w:t>
      </w:r>
      <w:r>
        <w:rPr>
          <w:spacing w:val="-9"/>
        </w:rPr>
        <w:t xml:space="preserve"> </w:t>
      </w:r>
      <w:r>
        <w:t>and</w:t>
      </w:r>
      <w:r>
        <w:rPr>
          <w:spacing w:val="-9"/>
        </w:rPr>
        <w:t xml:space="preserve"> </w:t>
      </w:r>
      <w:r>
        <w:t>support</w:t>
      </w:r>
      <w:r>
        <w:rPr>
          <w:spacing w:val="-7"/>
        </w:rPr>
        <w:t xml:space="preserve"> </w:t>
      </w:r>
      <w:r>
        <w:t>children</w:t>
      </w:r>
      <w:r>
        <w:rPr>
          <w:spacing w:val="-9"/>
        </w:rPr>
        <w:t xml:space="preserve"> </w:t>
      </w:r>
      <w:r>
        <w:t>in reaching</w:t>
      </w:r>
      <w:r>
        <w:rPr>
          <w:spacing w:val="-9"/>
        </w:rPr>
        <w:t xml:space="preserve"> </w:t>
      </w:r>
      <w:r>
        <w:t>a</w:t>
      </w:r>
      <w:r>
        <w:rPr>
          <w:spacing w:val="-11"/>
        </w:rPr>
        <w:t xml:space="preserve"> </w:t>
      </w:r>
      <w:r>
        <w:t>good</w:t>
      </w:r>
      <w:r>
        <w:rPr>
          <w:spacing w:val="-12"/>
        </w:rPr>
        <w:t xml:space="preserve"> </w:t>
      </w:r>
      <w:r>
        <w:t>standard</w:t>
      </w:r>
      <w:r>
        <w:rPr>
          <w:spacing w:val="-9"/>
        </w:rPr>
        <w:t xml:space="preserve"> </w:t>
      </w:r>
      <w:r>
        <w:t>in</w:t>
      </w:r>
      <w:r>
        <w:rPr>
          <w:spacing w:val="-9"/>
        </w:rPr>
        <w:t xml:space="preserve"> </w:t>
      </w:r>
      <w:r>
        <w:t>English.</w:t>
      </w:r>
      <w:r>
        <w:rPr>
          <w:spacing w:val="-10"/>
        </w:rPr>
        <w:t xml:space="preserve"> </w:t>
      </w:r>
      <w:r>
        <w:t>Where</w:t>
      </w:r>
      <w:r>
        <w:rPr>
          <w:spacing w:val="-9"/>
        </w:rPr>
        <w:t xml:space="preserve"> </w:t>
      </w:r>
      <w:r>
        <w:t>appropriate,</w:t>
      </w:r>
      <w:r>
        <w:rPr>
          <w:spacing w:val="-10"/>
        </w:rPr>
        <w:t xml:space="preserve"> </w:t>
      </w:r>
      <w:r>
        <w:t>we</w:t>
      </w:r>
      <w:r>
        <w:rPr>
          <w:spacing w:val="-9"/>
        </w:rPr>
        <w:t xml:space="preserve"> </w:t>
      </w:r>
      <w:r>
        <w:t>will</w:t>
      </w:r>
      <w:r>
        <w:rPr>
          <w:spacing w:val="-10"/>
        </w:rPr>
        <w:t xml:space="preserve"> </w:t>
      </w:r>
      <w:r>
        <w:t>assess</w:t>
      </w:r>
      <w:r>
        <w:rPr>
          <w:spacing w:val="-11"/>
        </w:rPr>
        <w:t xml:space="preserve"> </w:t>
      </w:r>
      <w:r>
        <w:t>understanding</w:t>
      </w:r>
      <w:r>
        <w:rPr>
          <w:spacing w:val="-12"/>
        </w:rPr>
        <w:t xml:space="preserve"> </w:t>
      </w:r>
      <w:r>
        <w:t>in</w:t>
      </w:r>
      <w:r>
        <w:rPr>
          <w:spacing w:val="-9"/>
        </w:rPr>
        <w:t xml:space="preserve"> </w:t>
      </w:r>
      <w:r>
        <w:t>the home language in order to inform an assessment judgement in the early stages of English language learning.</w:t>
      </w:r>
    </w:p>
    <w:p w:rsidR="00025175" w:rsidRDefault="00025175" w:rsidP="00025175">
      <w:pPr>
        <w:pStyle w:val="BodyText"/>
        <w:spacing w:before="1"/>
      </w:pPr>
    </w:p>
    <w:p w:rsidR="00025175" w:rsidRDefault="00025175" w:rsidP="00025175">
      <w:pPr>
        <w:pStyle w:val="ListParagraph"/>
        <w:numPr>
          <w:ilvl w:val="1"/>
          <w:numId w:val="10"/>
        </w:numPr>
        <w:tabs>
          <w:tab w:val="left" w:pos="814"/>
        </w:tabs>
        <w:spacing w:before="1"/>
        <w:ind w:left="813" w:right="130"/>
        <w:jc w:val="both"/>
      </w:pPr>
      <w:r>
        <w:t>Classroom</w:t>
      </w:r>
      <w:r>
        <w:rPr>
          <w:spacing w:val="-16"/>
        </w:rPr>
        <w:t xml:space="preserve"> </w:t>
      </w:r>
      <w:r>
        <w:t>teachers</w:t>
      </w:r>
      <w:r>
        <w:rPr>
          <w:spacing w:val="-15"/>
        </w:rPr>
        <w:t xml:space="preserve"> </w:t>
      </w:r>
      <w:r>
        <w:t>have</w:t>
      </w:r>
      <w:r>
        <w:rPr>
          <w:spacing w:val="-15"/>
        </w:rPr>
        <w:t xml:space="preserve"> </w:t>
      </w:r>
      <w:r>
        <w:t>responsibility</w:t>
      </w:r>
      <w:r>
        <w:rPr>
          <w:spacing w:val="-16"/>
        </w:rPr>
        <w:t xml:space="preserve"> </w:t>
      </w:r>
      <w:r>
        <w:t>for</w:t>
      </w:r>
      <w:r>
        <w:rPr>
          <w:spacing w:val="-13"/>
        </w:rPr>
        <w:t xml:space="preserve"> </w:t>
      </w:r>
      <w:r>
        <w:t>ensuring</w:t>
      </w:r>
      <w:r>
        <w:rPr>
          <w:spacing w:val="-15"/>
        </w:rPr>
        <w:t xml:space="preserve"> </w:t>
      </w:r>
      <w:r>
        <w:t>that</w:t>
      </w:r>
      <w:r>
        <w:rPr>
          <w:spacing w:val="-16"/>
        </w:rPr>
        <w:t xml:space="preserve"> </w:t>
      </w:r>
      <w:r>
        <w:t>pupils</w:t>
      </w:r>
      <w:r>
        <w:rPr>
          <w:spacing w:val="-13"/>
        </w:rPr>
        <w:t xml:space="preserve"> </w:t>
      </w:r>
      <w:r>
        <w:t>can</w:t>
      </w:r>
      <w:r>
        <w:rPr>
          <w:spacing w:val="-16"/>
        </w:rPr>
        <w:t xml:space="preserve"> </w:t>
      </w:r>
      <w:r>
        <w:t>participate</w:t>
      </w:r>
      <w:r>
        <w:rPr>
          <w:spacing w:val="-14"/>
        </w:rPr>
        <w:t xml:space="preserve"> </w:t>
      </w:r>
      <w:r>
        <w:t>in</w:t>
      </w:r>
      <w:r>
        <w:rPr>
          <w:spacing w:val="-16"/>
        </w:rPr>
        <w:t xml:space="preserve"> </w:t>
      </w:r>
      <w:r>
        <w:t>lessons</w:t>
      </w:r>
      <w:r>
        <w:rPr>
          <w:spacing w:val="-14"/>
        </w:rPr>
        <w:t xml:space="preserve"> </w:t>
      </w:r>
      <w:r>
        <w:t>and will</w:t>
      </w:r>
      <w:r>
        <w:rPr>
          <w:spacing w:val="-10"/>
        </w:rPr>
        <w:t xml:space="preserve"> </w:t>
      </w:r>
      <w:r>
        <w:t>have</w:t>
      </w:r>
      <w:r>
        <w:rPr>
          <w:spacing w:val="-9"/>
        </w:rPr>
        <w:t xml:space="preserve"> </w:t>
      </w:r>
      <w:r>
        <w:t>awareness</w:t>
      </w:r>
      <w:r>
        <w:rPr>
          <w:spacing w:val="-12"/>
        </w:rPr>
        <w:t xml:space="preserve"> </w:t>
      </w:r>
      <w:r>
        <w:t>of</w:t>
      </w:r>
      <w:r>
        <w:rPr>
          <w:spacing w:val="-10"/>
        </w:rPr>
        <w:t xml:space="preserve"> </w:t>
      </w:r>
      <w:r>
        <w:t>good</w:t>
      </w:r>
      <w:r>
        <w:rPr>
          <w:spacing w:val="-9"/>
        </w:rPr>
        <w:t xml:space="preserve"> </w:t>
      </w:r>
      <w:r>
        <w:t>practice</w:t>
      </w:r>
      <w:r>
        <w:rPr>
          <w:spacing w:val="-11"/>
        </w:rPr>
        <w:t xml:space="preserve"> </w:t>
      </w:r>
      <w:r>
        <w:t>in</w:t>
      </w:r>
      <w:r>
        <w:rPr>
          <w:spacing w:val="-9"/>
        </w:rPr>
        <w:t xml:space="preserve"> </w:t>
      </w:r>
      <w:r>
        <w:t>providing</w:t>
      </w:r>
      <w:r>
        <w:rPr>
          <w:spacing w:val="-12"/>
        </w:rPr>
        <w:t xml:space="preserve"> </w:t>
      </w:r>
      <w:r>
        <w:t>for</w:t>
      </w:r>
      <w:r>
        <w:rPr>
          <w:spacing w:val="-10"/>
        </w:rPr>
        <w:t xml:space="preserve"> </w:t>
      </w:r>
      <w:r>
        <w:t>EAL</w:t>
      </w:r>
      <w:r>
        <w:rPr>
          <w:spacing w:val="-9"/>
        </w:rPr>
        <w:t xml:space="preserve"> </w:t>
      </w:r>
      <w:r>
        <w:t>pupils</w:t>
      </w:r>
      <w:r>
        <w:rPr>
          <w:spacing w:val="-8"/>
        </w:rPr>
        <w:t xml:space="preserve"> </w:t>
      </w:r>
      <w:r>
        <w:t>within</w:t>
      </w:r>
      <w:r>
        <w:rPr>
          <w:spacing w:val="-11"/>
        </w:rPr>
        <w:t xml:space="preserve"> </w:t>
      </w:r>
      <w:r>
        <w:t>the</w:t>
      </w:r>
      <w:r>
        <w:rPr>
          <w:spacing w:val="-14"/>
        </w:rPr>
        <w:t xml:space="preserve"> </w:t>
      </w:r>
      <w:r>
        <w:t>classroom</w:t>
      </w:r>
      <w:r>
        <w:rPr>
          <w:spacing w:val="-10"/>
        </w:rPr>
        <w:t xml:space="preserve"> </w:t>
      </w:r>
      <w:r>
        <w:t>setting.</w:t>
      </w:r>
    </w:p>
    <w:p w:rsidR="00025175" w:rsidRDefault="00025175" w:rsidP="00025175">
      <w:pPr>
        <w:pStyle w:val="BodyText"/>
        <w:spacing w:before="10"/>
        <w:rPr>
          <w:sz w:val="21"/>
        </w:rPr>
      </w:pPr>
    </w:p>
    <w:p w:rsidR="00025175" w:rsidRDefault="00025175" w:rsidP="00025175">
      <w:pPr>
        <w:pStyle w:val="ListParagraph"/>
        <w:numPr>
          <w:ilvl w:val="1"/>
          <w:numId w:val="10"/>
        </w:numPr>
        <w:tabs>
          <w:tab w:val="left" w:pos="814"/>
        </w:tabs>
        <w:ind w:left="813" w:right="127"/>
        <w:jc w:val="both"/>
      </w:pPr>
      <w:r>
        <w:t>Our school aims to address the needs of EAL pupils within the classroom. However, there will be times when it will be appropriate</w:t>
      </w:r>
      <w:r>
        <w:rPr>
          <w:spacing w:val="-1"/>
        </w:rPr>
        <w:t xml:space="preserve"> </w:t>
      </w:r>
      <w:r>
        <w:t>for children to be withdrawn from lessons to</w:t>
      </w:r>
      <w:r>
        <w:rPr>
          <w:spacing w:val="-1"/>
        </w:rPr>
        <w:t xml:space="preserve"> </w:t>
      </w:r>
      <w:r>
        <w:t>receive focused support.</w:t>
      </w:r>
    </w:p>
    <w:p w:rsidR="00025175" w:rsidRDefault="00025175" w:rsidP="00025175">
      <w:pPr>
        <w:pStyle w:val="BodyText"/>
        <w:rPr>
          <w:sz w:val="24"/>
        </w:rPr>
      </w:pPr>
    </w:p>
    <w:p w:rsidR="00025175" w:rsidRDefault="00025175" w:rsidP="00025175">
      <w:pPr>
        <w:pStyle w:val="BodyText"/>
        <w:spacing w:before="1"/>
        <w:rPr>
          <w:sz w:val="20"/>
        </w:rPr>
      </w:pPr>
    </w:p>
    <w:p w:rsidR="00025175" w:rsidRDefault="00025175" w:rsidP="00025175">
      <w:pPr>
        <w:pStyle w:val="Heading1"/>
        <w:keepNext w:val="0"/>
        <w:widowControl w:val="0"/>
        <w:numPr>
          <w:ilvl w:val="0"/>
          <w:numId w:val="10"/>
        </w:numPr>
        <w:tabs>
          <w:tab w:val="left" w:pos="813"/>
          <w:tab w:val="left" w:pos="814"/>
        </w:tabs>
        <w:autoSpaceDE w:val="0"/>
        <w:autoSpaceDN w:val="0"/>
        <w:ind w:left="813" w:hanging="582"/>
      </w:pPr>
      <w:r>
        <w:rPr>
          <w:color w:val="006CB6"/>
        </w:rPr>
        <w:t>Monitoring</w:t>
      </w:r>
      <w:r>
        <w:rPr>
          <w:color w:val="006CB6"/>
          <w:spacing w:val="-5"/>
        </w:rPr>
        <w:t xml:space="preserve"> </w:t>
      </w:r>
      <w:r>
        <w:rPr>
          <w:color w:val="006CB6"/>
        </w:rPr>
        <w:t>and</w:t>
      </w:r>
      <w:r>
        <w:rPr>
          <w:color w:val="006CB6"/>
          <w:spacing w:val="-8"/>
        </w:rPr>
        <w:t xml:space="preserve"> </w:t>
      </w:r>
      <w:r>
        <w:rPr>
          <w:color w:val="006CB6"/>
          <w:spacing w:val="-2"/>
        </w:rPr>
        <w:t>Recording</w:t>
      </w:r>
    </w:p>
    <w:p w:rsidR="00025175" w:rsidRDefault="00025175" w:rsidP="00025175">
      <w:pPr>
        <w:pStyle w:val="BodyText"/>
        <w:spacing w:before="3"/>
        <w:rPr>
          <w:b/>
        </w:rPr>
      </w:pPr>
    </w:p>
    <w:p w:rsidR="00025175" w:rsidRDefault="00025175" w:rsidP="00025175">
      <w:pPr>
        <w:pStyle w:val="ListParagraph"/>
        <w:numPr>
          <w:ilvl w:val="1"/>
          <w:numId w:val="10"/>
        </w:numPr>
        <w:tabs>
          <w:tab w:val="left" w:pos="813"/>
          <w:tab w:val="left" w:pos="814"/>
        </w:tabs>
        <w:spacing w:line="252" w:lineRule="exact"/>
        <w:ind w:left="813" w:hanging="582"/>
      </w:pPr>
      <w:r>
        <w:rPr>
          <w:u w:val="single"/>
        </w:rPr>
        <w:t>Class</w:t>
      </w:r>
      <w:r>
        <w:rPr>
          <w:spacing w:val="-5"/>
          <w:u w:val="single"/>
        </w:rPr>
        <w:t xml:space="preserve"> </w:t>
      </w:r>
      <w:r>
        <w:rPr>
          <w:spacing w:val="-2"/>
          <w:u w:val="single"/>
        </w:rPr>
        <w:t>teacher</w:t>
      </w:r>
    </w:p>
    <w:p w:rsidR="00025175" w:rsidRDefault="00025175" w:rsidP="00025175">
      <w:pPr>
        <w:pStyle w:val="ListParagraph"/>
        <w:numPr>
          <w:ilvl w:val="2"/>
          <w:numId w:val="10"/>
        </w:numPr>
        <w:tabs>
          <w:tab w:val="left" w:pos="1170"/>
          <w:tab w:val="left" w:pos="1171"/>
        </w:tabs>
        <w:spacing w:before="4" w:line="235" w:lineRule="auto"/>
        <w:ind w:left="1170" w:right="386" w:hanging="358"/>
      </w:pPr>
      <w:r>
        <w:t>It</w:t>
      </w:r>
      <w:r>
        <w:rPr>
          <w:spacing w:val="-3"/>
        </w:rPr>
        <w:t xml:space="preserve"> </w:t>
      </w:r>
      <w:r>
        <w:t>is</w:t>
      </w:r>
      <w:r>
        <w:rPr>
          <w:spacing w:val="-1"/>
        </w:rPr>
        <w:t xml:space="preserve"> </w:t>
      </w:r>
      <w:r>
        <w:t>the</w:t>
      </w:r>
      <w:r>
        <w:rPr>
          <w:spacing w:val="-4"/>
        </w:rPr>
        <w:t xml:space="preserve"> </w:t>
      </w:r>
      <w:r>
        <w:t>responsibility</w:t>
      </w:r>
      <w:r>
        <w:rPr>
          <w:spacing w:val="-1"/>
        </w:rPr>
        <w:t xml:space="preserve"> </w:t>
      </w:r>
      <w:r>
        <w:t>of</w:t>
      </w:r>
      <w:r>
        <w:rPr>
          <w:spacing w:val="-3"/>
        </w:rPr>
        <w:t xml:space="preserve"> </w:t>
      </w:r>
      <w:r>
        <w:t>the</w:t>
      </w:r>
      <w:r>
        <w:rPr>
          <w:spacing w:val="-2"/>
        </w:rPr>
        <w:t xml:space="preserve"> </w:t>
      </w:r>
      <w:r>
        <w:t>class</w:t>
      </w:r>
      <w:r>
        <w:rPr>
          <w:spacing w:val="-4"/>
        </w:rPr>
        <w:t xml:space="preserve"> </w:t>
      </w:r>
      <w:r>
        <w:t>teacher</w:t>
      </w:r>
      <w:r>
        <w:rPr>
          <w:spacing w:val="-3"/>
        </w:rPr>
        <w:t xml:space="preserve"> </w:t>
      </w:r>
      <w:r>
        <w:t>(with</w:t>
      </w:r>
      <w:r>
        <w:rPr>
          <w:spacing w:val="-4"/>
        </w:rPr>
        <w:t xml:space="preserve"> </w:t>
      </w:r>
      <w:r>
        <w:t>the</w:t>
      </w:r>
      <w:r>
        <w:rPr>
          <w:spacing w:val="-2"/>
        </w:rPr>
        <w:t xml:space="preserve"> </w:t>
      </w:r>
      <w:r>
        <w:t>support of</w:t>
      </w:r>
      <w:r>
        <w:rPr>
          <w:spacing w:val="-3"/>
        </w:rPr>
        <w:t xml:space="preserve"> </w:t>
      </w:r>
      <w:r>
        <w:t>the</w:t>
      </w:r>
      <w:r>
        <w:rPr>
          <w:spacing w:val="-2"/>
        </w:rPr>
        <w:t xml:space="preserve"> </w:t>
      </w:r>
      <w:r>
        <w:t>EAL</w:t>
      </w:r>
      <w:r>
        <w:rPr>
          <w:spacing w:val="-4"/>
        </w:rPr>
        <w:t xml:space="preserve"> </w:t>
      </w:r>
      <w:r>
        <w:t>Coordinator)</w:t>
      </w:r>
      <w:r>
        <w:rPr>
          <w:spacing w:val="-3"/>
        </w:rPr>
        <w:t xml:space="preserve"> </w:t>
      </w:r>
      <w:r>
        <w:t>to maintain up to date records of EAL pupils in their class whilst they are in their</w:t>
      </w:r>
      <w:r>
        <w:rPr>
          <w:spacing w:val="-7"/>
        </w:rPr>
        <w:t xml:space="preserve"> </w:t>
      </w:r>
      <w:r>
        <w:t>care.</w:t>
      </w:r>
    </w:p>
    <w:p w:rsidR="00025175" w:rsidRDefault="00025175" w:rsidP="00025175">
      <w:pPr>
        <w:pStyle w:val="ListParagraph"/>
        <w:numPr>
          <w:ilvl w:val="2"/>
          <w:numId w:val="10"/>
        </w:numPr>
        <w:tabs>
          <w:tab w:val="left" w:pos="1170"/>
          <w:tab w:val="left" w:pos="1171"/>
        </w:tabs>
        <w:spacing w:before="6" w:line="235" w:lineRule="auto"/>
        <w:ind w:left="1170" w:right="156" w:hanging="358"/>
      </w:pPr>
      <w:r>
        <w:t>An</w:t>
      </w:r>
      <w:r>
        <w:rPr>
          <w:spacing w:val="-6"/>
        </w:rPr>
        <w:t xml:space="preserve"> </w:t>
      </w:r>
      <w:r>
        <w:t>Individual</w:t>
      </w:r>
      <w:r>
        <w:rPr>
          <w:spacing w:val="-7"/>
        </w:rPr>
        <w:t xml:space="preserve"> </w:t>
      </w:r>
      <w:r>
        <w:t>Educational</w:t>
      </w:r>
      <w:r>
        <w:rPr>
          <w:spacing w:val="-7"/>
        </w:rPr>
        <w:t xml:space="preserve"> </w:t>
      </w:r>
      <w:r>
        <w:t>Plan</w:t>
      </w:r>
      <w:r>
        <w:rPr>
          <w:spacing w:val="-5"/>
        </w:rPr>
        <w:t xml:space="preserve"> </w:t>
      </w:r>
      <w:r>
        <w:t>(IEP)</w:t>
      </w:r>
      <w:r>
        <w:rPr>
          <w:spacing w:val="-5"/>
        </w:rPr>
        <w:t xml:space="preserve"> </w:t>
      </w:r>
      <w:r>
        <w:t>is</w:t>
      </w:r>
      <w:r>
        <w:rPr>
          <w:spacing w:val="-10"/>
        </w:rPr>
        <w:t xml:space="preserve"> </w:t>
      </w:r>
      <w:r>
        <w:t>maintained</w:t>
      </w:r>
      <w:r>
        <w:rPr>
          <w:spacing w:val="-6"/>
        </w:rPr>
        <w:t xml:space="preserve"> </w:t>
      </w:r>
      <w:r>
        <w:t>for</w:t>
      </w:r>
      <w:r>
        <w:rPr>
          <w:spacing w:val="-5"/>
        </w:rPr>
        <w:t xml:space="preserve"> </w:t>
      </w:r>
      <w:r>
        <w:t>all</w:t>
      </w:r>
      <w:r>
        <w:rPr>
          <w:spacing w:val="-7"/>
        </w:rPr>
        <w:t xml:space="preserve"> </w:t>
      </w:r>
      <w:r>
        <w:t>EAL</w:t>
      </w:r>
      <w:r>
        <w:rPr>
          <w:spacing w:val="-9"/>
        </w:rPr>
        <w:t xml:space="preserve"> </w:t>
      </w:r>
      <w:r>
        <w:t>pupils</w:t>
      </w:r>
      <w:r>
        <w:rPr>
          <w:spacing w:val="-4"/>
        </w:rPr>
        <w:t xml:space="preserve"> </w:t>
      </w:r>
      <w:r>
        <w:t>assessed</w:t>
      </w:r>
      <w:r>
        <w:rPr>
          <w:spacing w:val="-7"/>
        </w:rPr>
        <w:t xml:space="preserve"> </w:t>
      </w:r>
      <w:r>
        <w:t>as</w:t>
      </w:r>
      <w:r>
        <w:rPr>
          <w:spacing w:val="-8"/>
        </w:rPr>
        <w:t xml:space="preserve"> </w:t>
      </w:r>
      <w:r>
        <w:t>having a competency in English at Stage A, B or C. This is reviewed on a termly</w:t>
      </w:r>
      <w:r>
        <w:rPr>
          <w:spacing w:val="-2"/>
        </w:rPr>
        <w:t xml:space="preserve"> </w:t>
      </w:r>
      <w:r>
        <w:t>basis.</w:t>
      </w:r>
    </w:p>
    <w:p w:rsidR="00025175" w:rsidRDefault="00025175" w:rsidP="00025175">
      <w:pPr>
        <w:pStyle w:val="ListParagraph"/>
        <w:numPr>
          <w:ilvl w:val="1"/>
          <w:numId w:val="10"/>
        </w:numPr>
        <w:tabs>
          <w:tab w:val="left" w:pos="813"/>
          <w:tab w:val="left" w:pos="814"/>
        </w:tabs>
        <w:spacing w:before="83"/>
        <w:ind w:left="813" w:hanging="582"/>
      </w:pPr>
      <w:r>
        <w:rPr>
          <w:u w:val="single"/>
        </w:rPr>
        <w:t>EAL</w:t>
      </w:r>
      <w:r>
        <w:rPr>
          <w:spacing w:val="-2"/>
          <w:u w:val="single"/>
        </w:rPr>
        <w:t xml:space="preserve"> Coordinator</w:t>
      </w:r>
    </w:p>
    <w:p w:rsidR="00025175" w:rsidRDefault="00025175" w:rsidP="00025175">
      <w:pPr>
        <w:pStyle w:val="BodyText"/>
        <w:spacing w:before="2"/>
        <w:rPr>
          <w:sz w:val="14"/>
        </w:rPr>
      </w:pPr>
    </w:p>
    <w:p w:rsidR="00025175" w:rsidRDefault="00025175" w:rsidP="00025175">
      <w:pPr>
        <w:pStyle w:val="BodyText"/>
        <w:spacing w:before="93"/>
        <w:ind w:left="813"/>
      </w:pPr>
      <w:r>
        <w:t>This</w:t>
      </w:r>
      <w:r>
        <w:rPr>
          <w:spacing w:val="-3"/>
        </w:rPr>
        <w:t xml:space="preserve"> </w:t>
      </w:r>
      <w:r>
        <w:t>role</w:t>
      </w:r>
      <w:r>
        <w:rPr>
          <w:spacing w:val="-4"/>
        </w:rPr>
        <w:t xml:space="preserve"> </w:t>
      </w:r>
      <w:r>
        <w:t>is</w:t>
      </w:r>
      <w:r>
        <w:rPr>
          <w:spacing w:val="-5"/>
        </w:rPr>
        <w:t xml:space="preserve"> </w:t>
      </w:r>
      <w:r>
        <w:t>fulfilled</w:t>
      </w:r>
      <w:r>
        <w:rPr>
          <w:spacing w:val="-4"/>
        </w:rPr>
        <w:t xml:space="preserve"> </w:t>
      </w:r>
      <w:r>
        <w:t>by</w:t>
      </w:r>
      <w:r>
        <w:rPr>
          <w:spacing w:val="-5"/>
        </w:rPr>
        <w:t xml:space="preserve"> </w:t>
      </w:r>
      <w:r>
        <w:t>the</w:t>
      </w:r>
      <w:r>
        <w:rPr>
          <w:spacing w:val="-3"/>
        </w:rPr>
        <w:t xml:space="preserve"> </w:t>
      </w:r>
      <w:r>
        <w:rPr>
          <w:spacing w:val="-2"/>
        </w:rPr>
        <w:t>SENCO:</w:t>
      </w:r>
    </w:p>
    <w:p w:rsidR="00025175" w:rsidRDefault="00025175" w:rsidP="00025175">
      <w:pPr>
        <w:pStyle w:val="BodyText"/>
        <w:spacing w:before="5"/>
        <w:rPr>
          <w:sz w:val="21"/>
        </w:rPr>
      </w:pPr>
    </w:p>
    <w:p w:rsidR="00025175" w:rsidRDefault="00025175" w:rsidP="00025175">
      <w:pPr>
        <w:pStyle w:val="ListParagraph"/>
        <w:numPr>
          <w:ilvl w:val="2"/>
          <w:numId w:val="10"/>
        </w:numPr>
        <w:tabs>
          <w:tab w:val="left" w:pos="1173"/>
          <w:tab w:val="left" w:pos="1174"/>
        </w:tabs>
        <w:ind w:left="1173" w:hanging="361"/>
      </w:pPr>
      <w:r>
        <w:t>The</w:t>
      </w:r>
      <w:r>
        <w:rPr>
          <w:spacing w:val="-7"/>
        </w:rPr>
        <w:t xml:space="preserve"> </w:t>
      </w:r>
      <w:r>
        <w:t>SENCO</w:t>
      </w:r>
      <w:r>
        <w:rPr>
          <w:spacing w:val="-4"/>
        </w:rPr>
        <w:t xml:space="preserve"> </w:t>
      </w:r>
      <w:r>
        <w:t>collates</w:t>
      </w:r>
      <w:r>
        <w:rPr>
          <w:spacing w:val="-6"/>
        </w:rPr>
        <w:t xml:space="preserve"> </w:t>
      </w:r>
      <w:r>
        <w:t>information</w:t>
      </w:r>
      <w:r>
        <w:rPr>
          <w:spacing w:val="-5"/>
        </w:rPr>
        <w:t xml:space="preserve"> </w:t>
      </w:r>
      <w:r>
        <w:t>and</w:t>
      </w:r>
      <w:r>
        <w:rPr>
          <w:spacing w:val="-5"/>
        </w:rPr>
        <w:t xml:space="preserve"> </w:t>
      </w:r>
      <w:r>
        <w:t>arranges</w:t>
      </w:r>
      <w:r>
        <w:rPr>
          <w:spacing w:val="-4"/>
        </w:rPr>
        <w:t xml:space="preserve"> </w:t>
      </w:r>
      <w:r>
        <w:t>a</w:t>
      </w:r>
      <w:r>
        <w:rPr>
          <w:spacing w:val="-9"/>
        </w:rPr>
        <w:t xml:space="preserve"> </w:t>
      </w:r>
      <w:r>
        <w:t>baseline</w:t>
      </w:r>
      <w:r>
        <w:rPr>
          <w:spacing w:val="-5"/>
        </w:rPr>
        <w:t xml:space="preserve"> </w:t>
      </w:r>
      <w:r>
        <w:t>for</w:t>
      </w:r>
      <w:r>
        <w:rPr>
          <w:spacing w:val="-6"/>
        </w:rPr>
        <w:t xml:space="preserve"> </w:t>
      </w:r>
      <w:r>
        <w:t>EAL</w:t>
      </w:r>
      <w:r>
        <w:rPr>
          <w:spacing w:val="-6"/>
        </w:rPr>
        <w:t xml:space="preserve"> </w:t>
      </w:r>
      <w:r>
        <w:rPr>
          <w:spacing w:val="-2"/>
        </w:rPr>
        <w:t>pupils.</w:t>
      </w:r>
    </w:p>
    <w:p w:rsidR="00025175" w:rsidRDefault="00025175" w:rsidP="00025175">
      <w:pPr>
        <w:pStyle w:val="ListParagraph"/>
        <w:numPr>
          <w:ilvl w:val="2"/>
          <w:numId w:val="10"/>
        </w:numPr>
        <w:tabs>
          <w:tab w:val="left" w:pos="1173"/>
          <w:tab w:val="left" w:pos="1174"/>
        </w:tabs>
        <w:spacing w:before="8" w:line="235" w:lineRule="auto"/>
        <w:ind w:left="1173" w:right="466"/>
      </w:pPr>
      <w:r>
        <w:t>A</w:t>
      </w:r>
      <w:r>
        <w:rPr>
          <w:spacing w:val="-2"/>
        </w:rPr>
        <w:t xml:space="preserve"> </w:t>
      </w:r>
      <w:r>
        <w:t>register</w:t>
      </w:r>
      <w:r>
        <w:rPr>
          <w:spacing w:val="-1"/>
        </w:rPr>
        <w:t xml:space="preserve"> </w:t>
      </w:r>
      <w:r>
        <w:t>of EAL</w:t>
      </w:r>
      <w:r>
        <w:rPr>
          <w:spacing w:val="-4"/>
        </w:rPr>
        <w:t xml:space="preserve"> </w:t>
      </w:r>
      <w:r>
        <w:t>pupils</w:t>
      </w:r>
      <w:r>
        <w:rPr>
          <w:spacing w:val="-1"/>
        </w:rPr>
        <w:t xml:space="preserve"> </w:t>
      </w:r>
      <w:r>
        <w:t>(identifying</w:t>
      </w:r>
      <w:r>
        <w:rPr>
          <w:spacing w:val="-2"/>
        </w:rPr>
        <w:t xml:space="preserve"> </w:t>
      </w:r>
      <w:r>
        <w:t>stages)</w:t>
      </w:r>
      <w:r>
        <w:rPr>
          <w:spacing w:val="-3"/>
        </w:rPr>
        <w:t xml:space="preserve"> </w:t>
      </w:r>
      <w:r>
        <w:t>is</w:t>
      </w:r>
      <w:r>
        <w:rPr>
          <w:spacing w:val="-4"/>
        </w:rPr>
        <w:t xml:space="preserve"> </w:t>
      </w:r>
      <w:r>
        <w:t>maintained</w:t>
      </w:r>
      <w:r>
        <w:rPr>
          <w:spacing w:val="-2"/>
        </w:rPr>
        <w:t xml:space="preserve"> </w:t>
      </w:r>
      <w:r>
        <w:t>centrally</w:t>
      </w:r>
      <w:r>
        <w:rPr>
          <w:spacing w:val="-1"/>
        </w:rPr>
        <w:t xml:space="preserve"> </w:t>
      </w:r>
      <w:r>
        <w:t>by</w:t>
      </w:r>
      <w:r>
        <w:rPr>
          <w:spacing w:val="-4"/>
        </w:rPr>
        <w:t xml:space="preserve"> </w:t>
      </w:r>
      <w:r>
        <w:t>the</w:t>
      </w:r>
      <w:r>
        <w:rPr>
          <w:spacing w:val="-4"/>
        </w:rPr>
        <w:t xml:space="preserve"> </w:t>
      </w:r>
      <w:r>
        <w:t>school</w:t>
      </w:r>
      <w:r>
        <w:rPr>
          <w:spacing w:val="-3"/>
        </w:rPr>
        <w:t xml:space="preserve"> </w:t>
      </w:r>
      <w:r>
        <w:t>and monitored by the SENCO.</w:t>
      </w:r>
    </w:p>
    <w:p w:rsidR="00025175" w:rsidRDefault="00025175" w:rsidP="00025175">
      <w:pPr>
        <w:pStyle w:val="BodyText"/>
        <w:rPr>
          <w:sz w:val="24"/>
        </w:rPr>
      </w:pPr>
    </w:p>
    <w:p w:rsidR="00025175" w:rsidRDefault="00025175" w:rsidP="00025175">
      <w:pPr>
        <w:pStyle w:val="BodyText"/>
        <w:rPr>
          <w:sz w:val="20"/>
        </w:rPr>
      </w:pPr>
    </w:p>
    <w:p w:rsidR="00025175" w:rsidRDefault="00025175" w:rsidP="00025175">
      <w:pPr>
        <w:pStyle w:val="Heading1"/>
        <w:keepNext w:val="0"/>
        <w:widowControl w:val="0"/>
        <w:numPr>
          <w:ilvl w:val="0"/>
          <w:numId w:val="10"/>
        </w:numPr>
        <w:tabs>
          <w:tab w:val="left" w:pos="813"/>
          <w:tab w:val="left" w:pos="814"/>
        </w:tabs>
        <w:autoSpaceDE w:val="0"/>
        <w:autoSpaceDN w:val="0"/>
        <w:spacing w:before="1"/>
        <w:ind w:left="813" w:hanging="582"/>
      </w:pPr>
      <w:r>
        <w:rPr>
          <w:color w:val="006CB6"/>
        </w:rPr>
        <w:t>Special</w:t>
      </w:r>
      <w:r>
        <w:rPr>
          <w:color w:val="006CB6"/>
          <w:spacing w:val="-5"/>
        </w:rPr>
        <w:t xml:space="preserve"> </w:t>
      </w:r>
      <w:r>
        <w:rPr>
          <w:color w:val="006CB6"/>
        </w:rPr>
        <w:t>Educational</w:t>
      </w:r>
      <w:r>
        <w:rPr>
          <w:color w:val="006CB6"/>
          <w:spacing w:val="-5"/>
        </w:rPr>
        <w:t xml:space="preserve"> </w:t>
      </w:r>
      <w:r>
        <w:rPr>
          <w:color w:val="006CB6"/>
        </w:rPr>
        <w:t>Needs</w:t>
      </w:r>
      <w:r>
        <w:rPr>
          <w:color w:val="006CB6"/>
          <w:spacing w:val="-6"/>
        </w:rPr>
        <w:t xml:space="preserve"> </w:t>
      </w:r>
      <w:r>
        <w:rPr>
          <w:color w:val="006CB6"/>
        </w:rPr>
        <w:t>and</w:t>
      </w:r>
      <w:r>
        <w:rPr>
          <w:color w:val="006CB6"/>
          <w:spacing w:val="-2"/>
        </w:rPr>
        <w:t xml:space="preserve"> Differentiation</w:t>
      </w:r>
    </w:p>
    <w:p w:rsidR="00025175" w:rsidRDefault="00025175" w:rsidP="00025175">
      <w:pPr>
        <w:pStyle w:val="BodyText"/>
        <w:rPr>
          <w:b/>
        </w:rPr>
      </w:pPr>
    </w:p>
    <w:p w:rsidR="00025175" w:rsidRDefault="00025175" w:rsidP="00025175">
      <w:pPr>
        <w:pStyle w:val="ListParagraph"/>
        <w:numPr>
          <w:ilvl w:val="1"/>
          <w:numId w:val="10"/>
        </w:numPr>
        <w:tabs>
          <w:tab w:val="left" w:pos="814"/>
        </w:tabs>
        <w:ind w:left="813" w:right="126"/>
        <w:jc w:val="both"/>
      </w:pPr>
      <w:r>
        <w:t>EAL</w:t>
      </w:r>
      <w:r>
        <w:rPr>
          <w:spacing w:val="-16"/>
        </w:rPr>
        <w:t xml:space="preserve"> </w:t>
      </w:r>
      <w:r>
        <w:t>pupils</w:t>
      </w:r>
      <w:r>
        <w:rPr>
          <w:spacing w:val="-15"/>
        </w:rPr>
        <w:t xml:space="preserve"> </w:t>
      </w:r>
      <w:r>
        <w:t>are</w:t>
      </w:r>
      <w:r>
        <w:rPr>
          <w:spacing w:val="-15"/>
        </w:rPr>
        <w:t xml:space="preserve"> </w:t>
      </w:r>
      <w:r>
        <w:t>not</w:t>
      </w:r>
      <w:r>
        <w:rPr>
          <w:spacing w:val="-16"/>
        </w:rPr>
        <w:t xml:space="preserve"> </w:t>
      </w:r>
      <w:r>
        <w:t>children</w:t>
      </w:r>
      <w:r>
        <w:rPr>
          <w:spacing w:val="-15"/>
        </w:rPr>
        <w:t xml:space="preserve"> </w:t>
      </w:r>
      <w:r>
        <w:t>with</w:t>
      </w:r>
      <w:r>
        <w:rPr>
          <w:spacing w:val="-15"/>
        </w:rPr>
        <w:t xml:space="preserve"> </w:t>
      </w:r>
      <w:r>
        <w:t>SEN</w:t>
      </w:r>
      <w:r>
        <w:rPr>
          <w:spacing w:val="-15"/>
        </w:rPr>
        <w:t xml:space="preserve"> </w:t>
      </w:r>
      <w:r>
        <w:t>and</w:t>
      </w:r>
      <w:r>
        <w:rPr>
          <w:spacing w:val="-16"/>
        </w:rPr>
        <w:t xml:space="preserve"> </w:t>
      </w:r>
      <w:r>
        <w:t>our</w:t>
      </w:r>
      <w:r>
        <w:rPr>
          <w:spacing w:val="-15"/>
        </w:rPr>
        <w:t xml:space="preserve"> </w:t>
      </w:r>
      <w:r>
        <w:t>school</w:t>
      </w:r>
      <w:r>
        <w:rPr>
          <w:spacing w:val="-15"/>
        </w:rPr>
        <w:t xml:space="preserve"> </w:t>
      </w:r>
      <w:proofErr w:type="spellStart"/>
      <w:r>
        <w:t>recognises</w:t>
      </w:r>
      <w:proofErr w:type="spellEnd"/>
      <w:r>
        <w:rPr>
          <w:spacing w:val="-16"/>
        </w:rPr>
        <w:t xml:space="preserve"> </w:t>
      </w:r>
      <w:r>
        <w:t>that</w:t>
      </w:r>
      <w:r>
        <w:rPr>
          <w:spacing w:val="-15"/>
        </w:rPr>
        <w:t xml:space="preserve"> </w:t>
      </w:r>
      <w:r>
        <w:t>most</w:t>
      </w:r>
      <w:r>
        <w:rPr>
          <w:spacing w:val="-15"/>
        </w:rPr>
        <w:t xml:space="preserve"> </w:t>
      </w:r>
      <w:r>
        <w:t>EAL</w:t>
      </w:r>
      <w:r>
        <w:rPr>
          <w:spacing w:val="-15"/>
        </w:rPr>
        <w:t xml:space="preserve"> </w:t>
      </w:r>
      <w:r>
        <w:t>pupils</w:t>
      </w:r>
      <w:r>
        <w:rPr>
          <w:spacing w:val="-16"/>
        </w:rPr>
        <w:t xml:space="preserve"> </w:t>
      </w:r>
      <w:r>
        <w:t>needing support with their English do not have SEN needs, but have skills and knowledge about language similar to monolingual English-speaking children. Their ability to participate in the full curriculum may be in advance of their communicative skills in</w:t>
      </w:r>
      <w:r>
        <w:rPr>
          <w:spacing w:val="-1"/>
        </w:rPr>
        <w:t xml:space="preserve"> </w:t>
      </w:r>
      <w:r>
        <w:t>English.</w:t>
      </w:r>
    </w:p>
    <w:p w:rsidR="00025175" w:rsidRDefault="00025175" w:rsidP="00025175">
      <w:pPr>
        <w:pStyle w:val="BodyText"/>
        <w:spacing w:before="3"/>
      </w:pPr>
    </w:p>
    <w:p w:rsidR="00025175" w:rsidRDefault="00025175" w:rsidP="00025175">
      <w:pPr>
        <w:pStyle w:val="ListParagraph"/>
        <w:numPr>
          <w:ilvl w:val="1"/>
          <w:numId w:val="10"/>
        </w:numPr>
        <w:tabs>
          <w:tab w:val="left" w:pos="814"/>
        </w:tabs>
        <w:ind w:left="813" w:right="138"/>
        <w:jc w:val="both"/>
      </w:pPr>
      <w:r>
        <w:t>Some EAL pupils may have a special educational need and in such cases pupils will have equal access to school SEN provision, in addition to EAL support.</w:t>
      </w:r>
    </w:p>
    <w:p w:rsidR="00025175" w:rsidRDefault="00025175" w:rsidP="00025175">
      <w:pPr>
        <w:pStyle w:val="BodyText"/>
        <w:spacing w:before="11"/>
        <w:rPr>
          <w:sz w:val="21"/>
        </w:rPr>
      </w:pPr>
    </w:p>
    <w:p w:rsidR="00025175" w:rsidRDefault="00025175" w:rsidP="00025175">
      <w:pPr>
        <w:pStyle w:val="ListParagraph"/>
        <w:numPr>
          <w:ilvl w:val="1"/>
          <w:numId w:val="10"/>
        </w:numPr>
        <w:tabs>
          <w:tab w:val="left" w:pos="814"/>
        </w:tabs>
        <w:ind w:left="813" w:right="135"/>
        <w:jc w:val="both"/>
      </w:pPr>
      <w:r>
        <w:t>EAL pupils with a special educational need will be identified as part of normal assessment procedures as outlined in our SEND Policy.</w:t>
      </w:r>
    </w:p>
    <w:p w:rsidR="00025175" w:rsidRDefault="00025175" w:rsidP="00025175">
      <w:pPr>
        <w:pStyle w:val="BodyText"/>
        <w:spacing w:before="11"/>
        <w:rPr>
          <w:sz w:val="21"/>
        </w:rPr>
      </w:pPr>
    </w:p>
    <w:p w:rsidR="00025175" w:rsidRDefault="00025175" w:rsidP="00025175">
      <w:pPr>
        <w:pStyle w:val="ListParagraph"/>
        <w:numPr>
          <w:ilvl w:val="1"/>
          <w:numId w:val="10"/>
        </w:numPr>
        <w:tabs>
          <w:tab w:val="left" w:pos="814"/>
        </w:tabs>
        <w:ind w:left="813" w:right="129"/>
        <w:jc w:val="both"/>
      </w:pPr>
      <w:r>
        <w:t>EAL</w:t>
      </w:r>
      <w:r>
        <w:rPr>
          <w:spacing w:val="-6"/>
        </w:rPr>
        <w:t xml:space="preserve"> </w:t>
      </w:r>
      <w:r>
        <w:t>pupils</w:t>
      </w:r>
      <w:r>
        <w:rPr>
          <w:spacing w:val="-6"/>
        </w:rPr>
        <w:t xml:space="preserve"> </w:t>
      </w:r>
      <w:r>
        <w:t>considered</w:t>
      </w:r>
      <w:r>
        <w:rPr>
          <w:spacing w:val="-15"/>
        </w:rPr>
        <w:t xml:space="preserve"> </w:t>
      </w:r>
      <w:r>
        <w:t>to</w:t>
      </w:r>
      <w:r>
        <w:rPr>
          <w:spacing w:val="-10"/>
        </w:rPr>
        <w:t xml:space="preserve"> </w:t>
      </w:r>
      <w:r>
        <w:t>be</w:t>
      </w:r>
      <w:r>
        <w:rPr>
          <w:spacing w:val="-13"/>
        </w:rPr>
        <w:t xml:space="preserve"> </w:t>
      </w:r>
      <w:r>
        <w:t>more</w:t>
      </w:r>
      <w:r>
        <w:rPr>
          <w:spacing w:val="-8"/>
        </w:rPr>
        <w:t xml:space="preserve"> </w:t>
      </w:r>
      <w:r>
        <w:t>able</w:t>
      </w:r>
      <w:r>
        <w:rPr>
          <w:spacing w:val="-10"/>
        </w:rPr>
        <w:t xml:space="preserve"> </w:t>
      </w:r>
      <w:r>
        <w:t>or</w:t>
      </w:r>
      <w:r>
        <w:rPr>
          <w:spacing w:val="-14"/>
        </w:rPr>
        <w:t xml:space="preserve"> </w:t>
      </w:r>
      <w:r>
        <w:t>to</w:t>
      </w:r>
      <w:r>
        <w:rPr>
          <w:spacing w:val="-8"/>
        </w:rPr>
        <w:t xml:space="preserve"> </w:t>
      </w:r>
      <w:r>
        <w:t>have</w:t>
      </w:r>
      <w:r>
        <w:rPr>
          <w:spacing w:val="-13"/>
        </w:rPr>
        <w:t xml:space="preserve"> </w:t>
      </w:r>
      <w:r>
        <w:t>an</w:t>
      </w:r>
      <w:r>
        <w:rPr>
          <w:spacing w:val="-6"/>
        </w:rPr>
        <w:t xml:space="preserve"> </w:t>
      </w:r>
      <w:r>
        <w:t>individual</w:t>
      </w:r>
      <w:r>
        <w:rPr>
          <w:spacing w:val="-9"/>
        </w:rPr>
        <w:t xml:space="preserve"> </w:t>
      </w:r>
      <w:r>
        <w:t>talent</w:t>
      </w:r>
      <w:r>
        <w:rPr>
          <w:spacing w:val="-7"/>
        </w:rPr>
        <w:t xml:space="preserve"> </w:t>
      </w:r>
      <w:r>
        <w:t>will</w:t>
      </w:r>
      <w:r>
        <w:rPr>
          <w:spacing w:val="-9"/>
        </w:rPr>
        <w:t xml:space="preserve"> </w:t>
      </w:r>
      <w:r>
        <w:t>be</w:t>
      </w:r>
      <w:r>
        <w:rPr>
          <w:spacing w:val="-6"/>
        </w:rPr>
        <w:t xml:space="preserve"> </w:t>
      </w:r>
      <w:r>
        <w:t>identified</w:t>
      </w:r>
      <w:r>
        <w:rPr>
          <w:spacing w:val="-10"/>
        </w:rPr>
        <w:t xml:space="preserve"> </w:t>
      </w:r>
      <w:r>
        <w:t>as</w:t>
      </w:r>
      <w:r>
        <w:rPr>
          <w:spacing w:val="-10"/>
        </w:rPr>
        <w:t xml:space="preserve"> </w:t>
      </w:r>
      <w:r>
        <w:t>part of normal assessment procedures as outlined in our Able, Gifted and Talented</w:t>
      </w:r>
      <w:r>
        <w:rPr>
          <w:spacing w:val="-2"/>
        </w:rPr>
        <w:t xml:space="preserve"> </w:t>
      </w:r>
      <w:r>
        <w:t>Policy.</w:t>
      </w:r>
    </w:p>
    <w:p w:rsidR="00025175" w:rsidRDefault="00025175" w:rsidP="00025175">
      <w:pPr>
        <w:pStyle w:val="BodyText"/>
        <w:rPr>
          <w:sz w:val="24"/>
        </w:rPr>
      </w:pPr>
    </w:p>
    <w:p w:rsidR="00025175" w:rsidRDefault="00025175" w:rsidP="00025175">
      <w:pPr>
        <w:pStyle w:val="BodyText"/>
        <w:spacing w:before="10"/>
        <w:rPr>
          <w:sz w:val="19"/>
        </w:rPr>
      </w:pPr>
    </w:p>
    <w:p w:rsidR="00025175" w:rsidRDefault="00025175" w:rsidP="00025175">
      <w:pPr>
        <w:pStyle w:val="Heading1"/>
        <w:keepNext w:val="0"/>
        <w:widowControl w:val="0"/>
        <w:numPr>
          <w:ilvl w:val="0"/>
          <w:numId w:val="10"/>
        </w:numPr>
        <w:tabs>
          <w:tab w:val="left" w:pos="813"/>
          <w:tab w:val="left" w:pos="814"/>
        </w:tabs>
        <w:autoSpaceDE w:val="0"/>
        <w:autoSpaceDN w:val="0"/>
        <w:ind w:left="813" w:hanging="582"/>
      </w:pPr>
      <w:r>
        <w:rPr>
          <w:color w:val="006CB6"/>
          <w:spacing w:val="-2"/>
        </w:rPr>
        <w:t>Communication</w:t>
      </w:r>
    </w:p>
    <w:p w:rsidR="00025175" w:rsidRDefault="00025175" w:rsidP="00025175">
      <w:pPr>
        <w:pStyle w:val="BodyText"/>
        <w:rPr>
          <w:b/>
        </w:rPr>
      </w:pPr>
    </w:p>
    <w:p w:rsidR="00025175" w:rsidRDefault="00025175" w:rsidP="00025175">
      <w:pPr>
        <w:pStyle w:val="ListParagraph"/>
        <w:numPr>
          <w:ilvl w:val="1"/>
          <w:numId w:val="10"/>
        </w:numPr>
        <w:tabs>
          <w:tab w:val="left" w:pos="813"/>
          <w:tab w:val="left" w:pos="814"/>
        </w:tabs>
        <w:ind w:left="813" w:hanging="582"/>
      </w:pPr>
      <w:r>
        <w:t>Parents</w:t>
      </w:r>
      <w:r>
        <w:rPr>
          <w:spacing w:val="-7"/>
        </w:rPr>
        <w:t xml:space="preserve"> </w:t>
      </w:r>
      <w:r>
        <w:t>and</w:t>
      </w:r>
      <w:r>
        <w:rPr>
          <w:spacing w:val="-7"/>
        </w:rPr>
        <w:t xml:space="preserve"> </w:t>
      </w:r>
      <w:r>
        <w:t>teachers</w:t>
      </w:r>
      <w:r>
        <w:rPr>
          <w:spacing w:val="-4"/>
        </w:rPr>
        <w:t xml:space="preserve"> </w:t>
      </w:r>
      <w:r>
        <w:t>will</w:t>
      </w:r>
      <w:r>
        <w:rPr>
          <w:spacing w:val="-5"/>
        </w:rPr>
        <w:t xml:space="preserve"> </w:t>
      </w:r>
      <w:r>
        <w:t>work</w:t>
      </w:r>
      <w:r>
        <w:rPr>
          <w:spacing w:val="-6"/>
        </w:rPr>
        <w:t xml:space="preserve"> </w:t>
      </w:r>
      <w:r>
        <w:t>together</w:t>
      </w:r>
      <w:r>
        <w:rPr>
          <w:spacing w:val="-4"/>
        </w:rPr>
        <w:t xml:space="preserve"> </w:t>
      </w:r>
      <w:r>
        <w:t>in</w:t>
      </w:r>
      <w:r>
        <w:rPr>
          <w:spacing w:val="-7"/>
        </w:rPr>
        <w:t xml:space="preserve"> </w:t>
      </w:r>
      <w:r>
        <w:t>the</w:t>
      </w:r>
      <w:r>
        <w:rPr>
          <w:spacing w:val="-6"/>
        </w:rPr>
        <w:t xml:space="preserve"> </w:t>
      </w:r>
      <w:r>
        <w:t>best</w:t>
      </w:r>
      <w:r>
        <w:rPr>
          <w:spacing w:val="-3"/>
        </w:rPr>
        <w:t xml:space="preserve"> </w:t>
      </w:r>
      <w:r>
        <w:t>interests</w:t>
      </w:r>
      <w:r>
        <w:rPr>
          <w:spacing w:val="-4"/>
        </w:rPr>
        <w:t xml:space="preserve"> </w:t>
      </w:r>
      <w:r>
        <w:t>of</w:t>
      </w:r>
      <w:r>
        <w:rPr>
          <w:spacing w:val="-3"/>
        </w:rPr>
        <w:t xml:space="preserve"> </w:t>
      </w:r>
      <w:r>
        <w:t>pupils</w:t>
      </w:r>
      <w:r>
        <w:rPr>
          <w:spacing w:val="-4"/>
        </w:rPr>
        <w:t xml:space="preserve"> </w:t>
      </w:r>
      <w:r>
        <w:t>with</w:t>
      </w:r>
      <w:r>
        <w:rPr>
          <w:spacing w:val="-15"/>
        </w:rPr>
        <w:t xml:space="preserve"> </w:t>
      </w:r>
      <w:r>
        <w:rPr>
          <w:spacing w:val="-4"/>
        </w:rPr>
        <w:t>EAL.</w:t>
      </w:r>
    </w:p>
    <w:p w:rsidR="00025175" w:rsidRDefault="00025175" w:rsidP="00025175">
      <w:pPr>
        <w:pStyle w:val="BodyText"/>
        <w:spacing w:before="1"/>
      </w:pPr>
    </w:p>
    <w:p w:rsidR="00025175" w:rsidRDefault="00025175" w:rsidP="00025175">
      <w:pPr>
        <w:pStyle w:val="ListParagraph"/>
        <w:numPr>
          <w:ilvl w:val="1"/>
          <w:numId w:val="10"/>
        </w:numPr>
        <w:tabs>
          <w:tab w:val="left" w:pos="814"/>
        </w:tabs>
        <w:ind w:left="813" w:right="134"/>
        <w:jc w:val="both"/>
      </w:pPr>
      <w:r>
        <w:t>Teachers will meet with parents on a termly basis to inform them of progress made and discuss</w:t>
      </w:r>
      <w:r>
        <w:rPr>
          <w:spacing w:val="-12"/>
        </w:rPr>
        <w:t xml:space="preserve"> </w:t>
      </w:r>
      <w:r>
        <w:t>strategies</w:t>
      </w:r>
      <w:r>
        <w:rPr>
          <w:spacing w:val="-10"/>
        </w:rPr>
        <w:t xml:space="preserve"> </w:t>
      </w:r>
      <w:r>
        <w:t>in</w:t>
      </w:r>
      <w:r>
        <w:rPr>
          <w:spacing w:val="-14"/>
        </w:rPr>
        <w:t xml:space="preserve"> </w:t>
      </w:r>
      <w:r>
        <w:t>place</w:t>
      </w:r>
      <w:r>
        <w:rPr>
          <w:spacing w:val="-12"/>
        </w:rPr>
        <w:t xml:space="preserve"> </w:t>
      </w:r>
      <w:r>
        <w:t>if</w:t>
      </w:r>
      <w:r>
        <w:rPr>
          <w:spacing w:val="-13"/>
        </w:rPr>
        <w:t xml:space="preserve"> </w:t>
      </w:r>
      <w:r>
        <w:t>there</w:t>
      </w:r>
      <w:r>
        <w:rPr>
          <w:spacing w:val="-14"/>
        </w:rPr>
        <w:t xml:space="preserve"> </w:t>
      </w:r>
      <w:r>
        <w:t>is</w:t>
      </w:r>
      <w:r>
        <w:rPr>
          <w:spacing w:val="-14"/>
        </w:rPr>
        <w:t xml:space="preserve"> </w:t>
      </w:r>
      <w:r>
        <w:t>an</w:t>
      </w:r>
      <w:r>
        <w:rPr>
          <w:spacing w:val="-14"/>
        </w:rPr>
        <w:t xml:space="preserve"> </w:t>
      </w:r>
      <w:r>
        <w:t>Individual</w:t>
      </w:r>
      <w:r>
        <w:rPr>
          <w:spacing w:val="-17"/>
        </w:rPr>
        <w:t xml:space="preserve"> </w:t>
      </w:r>
      <w:r>
        <w:t>Education</w:t>
      </w:r>
      <w:r>
        <w:rPr>
          <w:spacing w:val="-12"/>
        </w:rPr>
        <w:t xml:space="preserve"> </w:t>
      </w:r>
      <w:r>
        <w:t>Plan</w:t>
      </w:r>
      <w:r>
        <w:rPr>
          <w:spacing w:val="-14"/>
        </w:rPr>
        <w:t xml:space="preserve"> </w:t>
      </w:r>
      <w:r>
        <w:t>in</w:t>
      </w:r>
      <w:r>
        <w:rPr>
          <w:spacing w:val="-11"/>
        </w:rPr>
        <w:t xml:space="preserve"> </w:t>
      </w:r>
      <w:r>
        <w:t>place</w:t>
      </w:r>
      <w:r>
        <w:rPr>
          <w:spacing w:val="-14"/>
        </w:rPr>
        <w:t xml:space="preserve"> </w:t>
      </w:r>
      <w:r>
        <w:t>where</w:t>
      </w:r>
      <w:r>
        <w:rPr>
          <w:spacing w:val="-11"/>
        </w:rPr>
        <w:t xml:space="preserve"> </w:t>
      </w:r>
      <w:r>
        <w:t>appropriate.</w:t>
      </w:r>
    </w:p>
    <w:p w:rsidR="00025175" w:rsidRDefault="00025175" w:rsidP="00025175">
      <w:pPr>
        <w:pStyle w:val="BodyText"/>
        <w:rPr>
          <w:sz w:val="24"/>
        </w:rPr>
      </w:pPr>
    </w:p>
    <w:p w:rsidR="00025175" w:rsidRDefault="00025175" w:rsidP="00025175">
      <w:pPr>
        <w:pStyle w:val="BodyText"/>
        <w:spacing w:before="10"/>
        <w:rPr>
          <w:sz w:val="19"/>
        </w:rPr>
      </w:pPr>
    </w:p>
    <w:p w:rsidR="00025175" w:rsidRDefault="00025175" w:rsidP="00025175">
      <w:pPr>
        <w:pStyle w:val="Heading1"/>
        <w:keepNext w:val="0"/>
        <w:widowControl w:val="0"/>
        <w:numPr>
          <w:ilvl w:val="0"/>
          <w:numId w:val="10"/>
        </w:numPr>
        <w:tabs>
          <w:tab w:val="left" w:pos="813"/>
          <w:tab w:val="left" w:pos="814"/>
        </w:tabs>
        <w:autoSpaceDE w:val="0"/>
        <w:autoSpaceDN w:val="0"/>
        <w:ind w:left="813" w:hanging="582"/>
      </w:pPr>
      <w:r>
        <w:rPr>
          <w:color w:val="006CB6"/>
        </w:rPr>
        <w:t>Source</w:t>
      </w:r>
      <w:r>
        <w:rPr>
          <w:color w:val="006CB6"/>
          <w:spacing w:val="-3"/>
        </w:rPr>
        <w:t xml:space="preserve"> </w:t>
      </w:r>
      <w:r>
        <w:rPr>
          <w:color w:val="006CB6"/>
        </w:rPr>
        <w:t>of</w:t>
      </w:r>
      <w:r>
        <w:rPr>
          <w:color w:val="006CB6"/>
          <w:spacing w:val="-5"/>
        </w:rPr>
        <w:t xml:space="preserve"> </w:t>
      </w:r>
      <w:r>
        <w:rPr>
          <w:color w:val="006CB6"/>
          <w:spacing w:val="-2"/>
        </w:rPr>
        <w:t>Information</w:t>
      </w:r>
    </w:p>
    <w:p w:rsidR="00025175" w:rsidRDefault="00025175" w:rsidP="00025175">
      <w:pPr>
        <w:pStyle w:val="BodyText"/>
        <w:rPr>
          <w:b/>
        </w:rPr>
      </w:pPr>
    </w:p>
    <w:p w:rsidR="007D33EB" w:rsidRPr="007D33EB" w:rsidRDefault="00025175" w:rsidP="007D33EB">
      <w:pPr>
        <w:pStyle w:val="ListParagraph"/>
        <w:numPr>
          <w:ilvl w:val="1"/>
          <w:numId w:val="10"/>
        </w:numPr>
        <w:tabs>
          <w:tab w:val="left" w:pos="814"/>
        </w:tabs>
        <w:spacing w:before="3"/>
        <w:ind w:left="813" w:right="143"/>
        <w:jc w:val="both"/>
        <w:rPr>
          <w:sz w:val="7"/>
        </w:rPr>
      </w:pPr>
      <w:r>
        <w:t xml:space="preserve">The NALDIC website is the main source of information for all matters connected to EAL provision: </w:t>
      </w:r>
      <w:hyperlink r:id="rId13">
        <w:r w:rsidRPr="00025175">
          <w:rPr>
            <w:color w:val="0000FF"/>
            <w:u w:val="single" w:color="0000FF"/>
          </w:rPr>
          <w:t>https://naldic.org.uk/</w:t>
        </w:r>
      </w:hyperlink>
    </w:p>
    <w:p w:rsidR="007D33EB" w:rsidRPr="007D33EB" w:rsidRDefault="007D33EB" w:rsidP="007D33EB">
      <w:pPr>
        <w:pStyle w:val="ListParagraph"/>
        <w:tabs>
          <w:tab w:val="left" w:pos="814"/>
        </w:tabs>
        <w:spacing w:before="3"/>
        <w:ind w:right="143" w:firstLine="0"/>
        <w:rPr>
          <w:sz w:val="7"/>
        </w:rPr>
      </w:pPr>
    </w:p>
    <w:p w:rsidR="007D33EB" w:rsidRPr="007D33EB" w:rsidRDefault="007D33EB" w:rsidP="007D33EB">
      <w:pPr>
        <w:tabs>
          <w:tab w:val="left" w:pos="814"/>
        </w:tabs>
        <w:spacing w:before="3"/>
        <w:ind w:right="143"/>
        <w:rPr>
          <w:sz w:val="7"/>
        </w:rPr>
      </w:pPr>
    </w:p>
    <w:p w:rsidR="007D33EB" w:rsidRPr="007D33EB" w:rsidRDefault="007D33EB" w:rsidP="007D33EB">
      <w:pPr>
        <w:pStyle w:val="ListParagraph"/>
        <w:tabs>
          <w:tab w:val="left" w:pos="814"/>
        </w:tabs>
        <w:spacing w:before="3"/>
        <w:ind w:right="143" w:firstLine="0"/>
        <w:rPr>
          <w:sz w:val="7"/>
        </w:rPr>
      </w:pPr>
    </w:p>
    <w:p w:rsidR="007D33EB" w:rsidRPr="007D33EB" w:rsidRDefault="007D33EB" w:rsidP="007D33EB">
      <w:pPr>
        <w:pStyle w:val="ListParagraph"/>
        <w:tabs>
          <w:tab w:val="left" w:pos="814"/>
        </w:tabs>
        <w:spacing w:before="3"/>
        <w:ind w:right="143" w:firstLine="0"/>
        <w:jc w:val="both"/>
        <w:rPr>
          <w:sz w:val="7"/>
        </w:rPr>
      </w:pPr>
      <w:r w:rsidRPr="007D33EB">
        <w:rPr>
          <w:u w:val="single" w:color="0000FF"/>
        </w:rPr>
        <w:t>Review September 202</w:t>
      </w:r>
      <w:r w:rsidR="00C97495">
        <w:rPr>
          <w:u w:val="single" w:color="0000FF"/>
        </w:rPr>
        <w:t>4</w:t>
      </w:r>
      <w:bookmarkStart w:id="0" w:name="_GoBack"/>
      <w:bookmarkEnd w:id="0"/>
    </w:p>
    <w:p w:rsidR="00025175" w:rsidRPr="00025175" w:rsidRDefault="00025175" w:rsidP="00025175">
      <w:pPr>
        <w:pStyle w:val="ListParagraph"/>
        <w:tabs>
          <w:tab w:val="left" w:pos="814"/>
        </w:tabs>
        <w:spacing w:before="3"/>
        <w:ind w:right="143" w:firstLine="0"/>
        <w:jc w:val="both"/>
        <w:rPr>
          <w:sz w:val="7"/>
        </w:rPr>
      </w:pPr>
    </w:p>
    <w:sectPr w:rsidR="00025175" w:rsidRPr="00025175">
      <w:headerReference w:type="default" r:id="rId14"/>
      <w:footerReference w:type="default" r:id="rId15"/>
      <w:pgSz w:w="11906" w:h="16838"/>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75" w:rsidRDefault="00025175" w:rsidP="00025175">
      <w:r>
        <w:separator/>
      </w:r>
    </w:p>
  </w:endnote>
  <w:endnote w:type="continuationSeparator" w:id="0">
    <w:p w:rsidR="00025175" w:rsidRDefault="00025175" w:rsidP="000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Default="00C97495">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75" w:rsidRDefault="00025175" w:rsidP="00025175">
      <w:r>
        <w:separator/>
      </w:r>
    </w:p>
  </w:footnote>
  <w:footnote w:type="continuationSeparator" w:id="0">
    <w:p w:rsidR="00025175" w:rsidRDefault="00025175" w:rsidP="00025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Default="00C9749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FE"/>
    <w:multiLevelType w:val="hybridMultilevel"/>
    <w:tmpl w:val="C0E21E6C"/>
    <w:lvl w:ilvl="0" w:tplc="77C89C32">
      <w:numFmt w:val="bullet"/>
      <w:lvlText w:val=""/>
      <w:lvlJc w:val="left"/>
      <w:pPr>
        <w:ind w:left="473" w:hanging="363"/>
      </w:pPr>
      <w:rPr>
        <w:rFonts w:ascii="Symbol" w:eastAsia="Symbol" w:hAnsi="Symbol" w:cs="Symbol" w:hint="default"/>
        <w:b w:val="0"/>
        <w:bCs w:val="0"/>
        <w:i w:val="0"/>
        <w:iCs w:val="0"/>
        <w:w w:val="97"/>
        <w:sz w:val="20"/>
        <w:szCs w:val="20"/>
        <w:lang w:val="en-US" w:eastAsia="en-US" w:bidi="ar-SA"/>
      </w:rPr>
    </w:lvl>
    <w:lvl w:ilvl="1" w:tplc="A686D2D0">
      <w:numFmt w:val="bullet"/>
      <w:lvlText w:val="•"/>
      <w:lvlJc w:val="left"/>
      <w:pPr>
        <w:ind w:left="1151" w:hanging="363"/>
      </w:pPr>
      <w:rPr>
        <w:rFonts w:hint="default"/>
        <w:lang w:val="en-US" w:eastAsia="en-US" w:bidi="ar-SA"/>
      </w:rPr>
    </w:lvl>
    <w:lvl w:ilvl="2" w:tplc="36408286">
      <w:numFmt w:val="bullet"/>
      <w:lvlText w:val="•"/>
      <w:lvlJc w:val="left"/>
      <w:pPr>
        <w:ind w:left="1823" w:hanging="363"/>
      </w:pPr>
      <w:rPr>
        <w:rFonts w:hint="default"/>
        <w:lang w:val="en-US" w:eastAsia="en-US" w:bidi="ar-SA"/>
      </w:rPr>
    </w:lvl>
    <w:lvl w:ilvl="3" w:tplc="C10C7BE6">
      <w:numFmt w:val="bullet"/>
      <w:lvlText w:val="•"/>
      <w:lvlJc w:val="left"/>
      <w:pPr>
        <w:ind w:left="2494" w:hanging="363"/>
      </w:pPr>
      <w:rPr>
        <w:rFonts w:hint="default"/>
        <w:lang w:val="en-US" w:eastAsia="en-US" w:bidi="ar-SA"/>
      </w:rPr>
    </w:lvl>
    <w:lvl w:ilvl="4" w:tplc="AF8CFF26">
      <w:numFmt w:val="bullet"/>
      <w:lvlText w:val="•"/>
      <w:lvlJc w:val="left"/>
      <w:pPr>
        <w:ind w:left="3166" w:hanging="363"/>
      </w:pPr>
      <w:rPr>
        <w:rFonts w:hint="default"/>
        <w:lang w:val="en-US" w:eastAsia="en-US" w:bidi="ar-SA"/>
      </w:rPr>
    </w:lvl>
    <w:lvl w:ilvl="5" w:tplc="DEFC05C0">
      <w:numFmt w:val="bullet"/>
      <w:lvlText w:val="•"/>
      <w:lvlJc w:val="left"/>
      <w:pPr>
        <w:ind w:left="3838" w:hanging="363"/>
      </w:pPr>
      <w:rPr>
        <w:rFonts w:hint="default"/>
        <w:lang w:val="en-US" w:eastAsia="en-US" w:bidi="ar-SA"/>
      </w:rPr>
    </w:lvl>
    <w:lvl w:ilvl="6" w:tplc="F5763F7A">
      <w:numFmt w:val="bullet"/>
      <w:lvlText w:val="•"/>
      <w:lvlJc w:val="left"/>
      <w:pPr>
        <w:ind w:left="4509" w:hanging="363"/>
      </w:pPr>
      <w:rPr>
        <w:rFonts w:hint="default"/>
        <w:lang w:val="en-US" w:eastAsia="en-US" w:bidi="ar-SA"/>
      </w:rPr>
    </w:lvl>
    <w:lvl w:ilvl="7" w:tplc="A498E4D2">
      <w:numFmt w:val="bullet"/>
      <w:lvlText w:val="•"/>
      <w:lvlJc w:val="left"/>
      <w:pPr>
        <w:ind w:left="5181" w:hanging="363"/>
      </w:pPr>
      <w:rPr>
        <w:rFonts w:hint="default"/>
        <w:lang w:val="en-US" w:eastAsia="en-US" w:bidi="ar-SA"/>
      </w:rPr>
    </w:lvl>
    <w:lvl w:ilvl="8" w:tplc="125CC7C0">
      <w:numFmt w:val="bullet"/>
      <w:lvlText w:val="•"/>
      <w:lvlJc w:val="left"/>
      <w:pPr>
        <w:ind w:left="5852" w:hanging="363"/>
      </w:pPr>
      <w:rPr>
        <w:rFonts w:hint="default"/>
        <w:lang w:val="en-US" w:eastAsia="en-US" w:bidi="ar-SA"/>
      </w:rPr>
    </w:lvl>
  </w:abstractNum>
  <w:abstractNum w:abstractNumId="1" w15:restartNumberingAfterBreak="0">
    <w:nsid w:val="0C0556C7"/>
    <w:multiLevelType w:val="hybridMultilevel"/>
    <w:tmpl w:val="CB82D64A"/>
    <w:lvl w:ilvl="0" w:tplc="6226A370">
      <w:numFmt w:val="bullet"/>
      <w:lvlText w:val=""/>
      <w:lvlJc w:val="left"/>
      <w:pPr>
        <w:ind w:left="473" w:hanging="360"/>
      </w:pPr>
      <w:rPr>
        <w:rFonts w:ascii="Symbol" w:eastAsia="Symbol" w:hAnsi="Symbol" w:cs="Symbol" w:hint="default"/>
        <w:b w:val="0"/>
        <w:bCs w:val="0"/>
        <w:i w:val="0"/>
        <w:iCs w:val="0"/>
        <w:w w:val="97"/>
        <w:sz w:val="20"/>
        <w:szCs w:val="20"/>
        <w:lang w:val="en-US" w:eastAsia="en-US" w:bidi="ar-SA"/>
      </w:rPr>
    </w:lvl>
    <w:lvl w:ilvl="1" w:tplc="99CEEE4A">
      <w:numFmt w:val="bullet"/>
      <w:lvlText w:val="•"/>
      <w:lvlJc w:val="left"/>
      <w:pPr>
        <w:ind w:left="1151" w:hanging="360"/>
      </w:pPr>
      <w:rPr>
        <w:rFonts w:hint="default"/>
        <w:lang w:val="en-US" w:eastAsia="en-US" w:bidi="ar-SA"/>
      </w:rPr>
    </w:lvl>
    <w:lvl w:ilvl="2" w:tplc="1054BA86">
      <w:numFmt w:val="bullet"/>
      <w:lvlText w:val="•"/>
      <w:lvlJc w:val="left"/>
      <w:pPr>
        <w:ind w:left="1823" w:hanging="360"/>
      </w:pPr>
      <w:rPr>
        <w:rFonts w:hint="default"/>
        <w:lang w:val="en-US" w:eastAsia="en-US" w:bidi="ar-SA"/>
      </w:rPr>
    </w:lvl>
    <w:lvl w:ilvl="3" w:tplc="4CE4482C">
      <w:numFmt w:val="bullet"/>
      <w:lvlText w:val="•"/>
      <w:lvlJc w:val="left"/>
      <w:pPr>
        <w:ind w:left="2494" w:hanging="360"/>
      </w:pPr>
      <w:rPr>
        <w:rFonts w:hint="default"/>
        <w:lang w:val="en-US" w:eastAsia="en-US" w:bidi="ar-SA"/>
      </w:rPr>
    </w:lvl>
    <w:lvl w:ilvl="4" w:tplc="1D662830">
      <w:numFmt w:val="bullet"/>
      <w:lvlText w:val="•"/>
      <w:lvlJc w:val="left"/>
      <w:pPr>
        <w:ind w:left="3166" w:hanging="360"/>
      </w:pPr>
      <w:rPr>
        <w:rFonts w:hint="default"/>
        <w:lang w:val="en-US" w:eastAsia="en-US" w:bidi="ar-SA"/>
      </w:rPr>
    </w:lvl>
    <w:lvl w:ilvl="5" w:tplc="40C40B60">
      <w:numFmt w:val="bullet"/>
      <w:lvlText w:val="•"/>
      <w:lvlJc w:val="left"/>
      <w:pPr>
        <w:ind w:left="3838" w:hanging="360"/>
      </w:pPr>
      <w:rPr>
        <w:rFonts w:hint="default"/>
        <w:lang w:val="en-US" w:eastAsia="en-US" w:bidi="ar-SA"/>
      </w:rPr>
    </w:lvl>
    <w:lvl w:ilvl="6" w:tplc="B2AE71C6">
      <w:numFmt w:val="bullet"/>
      <w:lvlText w:val="•"/>
      <w:lvlJc w:val="left"/>
      <w:pPr>
        <w:ind w:left="4509" w:hanging="360"/>
      </w:pPr>
      <w:rPr>
        <w:rFonts w:hint="default"/>
        <w:lang w:val="en-US" w:eastAsia="en-US" w:bidi="ar-SA"/>
      </w:rPr>
    </w:lvl>
    <w:lvl w:ilvl="7" w:tplc="4A66A3FE">
      <w:numFmt w:val="bullet"/>
      <w:lvlText w:val="•"/>
      <w:lvlJc w:val="left"/>
      <w:pPr>
        <w:ind w:left="5181" w:hanging="360"/>
      </w:pPr>
      <w:rPr>
        <w:rFonts w:hint="default"/>
        <w:lang w:val="en-US" w:eastAsia="en-US" w:bidi="ar-SA"/>
      </w:rPr>
    </w:lvl>
    <w:lvl w:ilvl="8" w:tplc="DAE4FBF6">
      <w:numFmt w:val="bullet"/>
      <w:lvlText w:val="•"/>
      <w:lvlJc w:val="left"/>
      <w:pPr>
        <w:ind w:left="5852" w:hanging="360"/>
      </w:pPr>
      <w:rPr>
        <w:rFonts w:hint="default"/>
        <w:lang w:val="en-US" w:eastAsia="en-US" w:bidi="ar-SA"/>
      </w:rPr>
    </w:lvl>
  </w:abstractNum>
  <w:abstractNum w:abstractNumId="2" w15:restartNumberingAfterBreak="0">
    <w:nsid w:val="19586A3D"/>
    <w:multiLevelType w:val="multilevel"/>
    <w:tmpl w:val="CE9608AE"/>
    <w:lvl w:ilvl="0">
      <w:start w:val="1"/>
      <w:numFmt w:val="decimal"/>
      <w:lvlText w:val="%1"/>
      <w:lvlJc w:val="left"/>
      <w:pPr>
        <w:ind w:left="811" w:hanging="568"/>
        <w:jc w:val="left"/>
      </w:pPr>
      <w:rPr>
        <w:rFonts w:ascii="Arial" w:eastAsia="Arial" w:hAnsi="Arial" w:cs="Arial" w:hint="default"/>
        <w:b/>
        <w:bCs/>
        <w:i w:val="0"/>
        <w:iCs w:val="0"/>
        <w:color w:val="006CB6"/>
        <w:w w:val="100"/>
        <w:position w:val="9"/>
        <w:sz w:val="22"/>
        <w:szCs w:val="22"/>
        <w:lang w:val="en-US" w:eastAsia="en-US" w:bidi="ar-SA"/>
      </w:rPr>
    </w:lvl>
    <w:lvl w:ilvl="1">
      <w:start w:val="1"/>
      <w:numFmt w:val="decimal"/>
      <w:lvlText w:val="%1.%2"/>
      <w:lvlJc w:val="left"/>
      <w:pPr>
        <w:ind w:left="1146" w:hanging="579"/>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184"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1" w:hanging="360"/>
      </w:pPr>
      <w:rPr>
        <w:rFonts w:hint="default"/>
        <w:lang w:val="en-US" w:eastAsia="en-US" w:bidi="ar-SA"/>
      </w:rPr>
    </w:lvl>
    <w:lvl w:ilvl="4">
      <w:numFmt w:val="bullet"/>
      <w:lvlText w:val="•"/>
      <w:lvlJc w:val="left"/>
      <w:pPr>
        <w:ind w:left="4077" w:hanging="360"/>
      </w:pPr>
      <w:rPr>
        <w:rFonts w:hint="default"/>
        <w:lang w:val="en-US" w:eastAsia="en-US" w:bidi="ar-SA"/>
      </w:rPr>
    </w:lvl>
    <w:lvl w:ilvl="5">
      <w:numFmt w:val="bullet"/>
      <w:lvlText w:val="•"/>
      <w:lvlJc w:val="left"/>
      <w:pPr>
        <w:ind w:left="5042" w:hanging="360"/>
      </w:pPr>
      <w:rPr>
        <w:rFonts w:hint="default"/>
        <w:lang w:val="en-US" w:eastAsia="en-US" w:bidi="ar-SA"/>
      </w:rPr>
    </w:lvl>
    <w:lvl w:ilvl="6">
      <w:numFmt w:val="bullet"/>
      <w:lvlText w:val="•"/>
      <w:lvlJc w:val="left"/>
      <w:pPr>
        <w:ind w:left="6008" w:hanging="360"/>
      </w:pPr>
      <w:rPr>
        <w:rFonts w:hint="default"/>
        <w:lang w:val="en-US" w:eastAsia="en-US" w:bidi="ar-SA"/>
      </w:rPr>
    </w:lvl>
    <w:lvl w:ilvl="7">
      <w:numFmt w:val="bullet"/>
      <w:lvlText w:val="•"/>
      <w:lvlJc w:val="left"/>
      <w:pPr>
        <w:ind w:left="6974"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3" w15:restartNumberingAfterBreak="0">
    <w:nsid w:val="1AFE3808"/>
    <w:multiLevelType w:val="hybridMultilevel"/>
    <w:tmpl w:val="B056540C"/>
    <w:lvl w:ilvl="0" w:tplc="C8B43022">
      <w:numFmt w:val="bullet"/>
      <w:lvlText w:val=""/>
      <w:lvlJc w:val="left"/>
      <w:pPr>
        <w:ind w:left="473" w:hanging="360"/>
      </w:pPr>
      <w:rPr>
        <w:rFonts w:ascii="Symbol" w:eastAsia="Symbol" w:hAnsi="Symbol" w:cs="Symbol" w:hint="default"/>
        <w:b w:val="0"/>
        <w:bCs w:val="0"/>
        <w:i w:val="0"/>
        <w:iCs w:val="0"/>
        <w:w w:val="97"/>
        <w:sz w:val="20"/>
        <w:szCs w:val="20"/>
        <w:lang w:val="en-US" w:eastAsia="en-US" w:bidi="ar-SA"/>
      </w:rPr>
    </w:lvl>
    <w:lvl w:ilvl="1" w:tplc="E71237DA">
      <w:numFmt w:val="bullet"/>
      <w:lvlText w:val="•"/>
      <w:lvlJc w:val="left"/>
      <w:pPr>
        <w:ind w:left="1151" w:hanging="360"/>
      </w:pPr>
      <w:rPr>
        <w:rFonts w:hint="default"/>
        <w:lang w:val="en-US" w:eastAsia="en-US" w:bidi="ar-SA"/>
      </w:rPr>
    </w:lvl>
    <w:lvl w:ilvl="2" w:tplc="F21234F0">
      <w:numFmt w:val="bullet"/>
      <w:lvlText w:val="•"/>
      <w:lvlJc w:val="left"/>
      <w:pPr>
        <w:ind w:left="1823" w:hanging="360"/>
      </w:pPr>
      <w:rPr>
        <w:rFonts w:hint="default"/>
        <w:lang w:val="en-US" w:eastAsia="en-US" w:bidi="ar-SA"/>
      </w:rPr>
    </w:lvl>
    <w:lvl w:ilvl="3" w:tplc="620A9884">
      <w:numFmt w:val="bullet"/>
      <w:lvlText w:val="•"/>
      <w:lvlJc w:val="left"/>
      <w:pPr>
        <w:ind w:left="2494" w:hanging="360"/>
      </w:pPr>
      <w:rPr>
        <w:rFonts w:hint="default"/>
        <w:lang w:val="en-US" w:eastAsia="en-US" w:bidi="ar-SA"/>
      </w:rPr>
    </w:lvl>
    <w:lvl w:ilvl="4" w:tplc="AFDE8A6C">
      <w:numFmt w:val="bullet"/>
      <w:lvlText w:val="•"/>
      <w:lvlJc w:val="left"/>
      <w:pPr>
        <w:ind w:left="3166" w:hanging="360"/>
      </w:pPr>
      <w:rPr>
        <w:rFonts w:hint="default"/>
        <w:lang w:val="en-US" w:eastAsia="en-US" w:bidi="ar-SA"/>
      </w:rPr>
    </w:lvl>
    <w:lvl w:ilvl="5" w:tplc="EE12E462">
      <w:numFmt w:val="bullet"/>
      <w:lvlText w:val="•"/>
      <w:lvlJc w:val="left"/>
      <w:pPr>
        <w:ind w:left="3838" w:hanging="360"/>
      </w:pPr>
      <w:rPr>
        <w:rFonts w:hint="default"/>
        <w:lang w:val="en-US" w:eastAsia="en-US" w:bidi="ar-SA"/>
      </w:rPr>
    </w:lvl>
    <w:lvl w:ilvl="6" w:tplc="412A61AA">
      <w:numFmt w:val="bullet"/>
      <w:lvlText w:val="•"/>
      <w:lvlJc w:val="left"/>
      <w:pPr>
        <w:ind w:left="4509" w:hanging="360"/>
      </w:pPr>
      <w:rPr>
        <w:rFonts w:hint="default"/>
        <w:lang w:val="en-US" w:eastAsia="en-US" w:bidi="ar-SA"/>
      </w:rPr>
    </w:lvl>
    <w:lvl w:ilvl="7" w:tplc="184EACB0">
      <w:numFmt w:val="bullet"/>
      <w:lvlText w:val="•"/>
      <w:lvlJc w:val="left"/>
      <w:pPr>
        <w:ind w:left="5181" w:hanging="360"/>
      </w:pPr>
      <w:rPr>
        <w:rFonts w:hint="default"/>
        <w:lang w:val="en-US" w:eastAsia="en-US" w:bidi="ar-SA"/>
      </w:rPr>
    </w:lvl>
    <w:lvl w:ilvl="8" w:tplc="912CDDD8">
      <w:numFmt w:val="bullet"/>
      <w:lvlText w:val="•"/>
      <w:lvlJc w:val="left"/>
      <w:pPr>
        <w:ind w:left="5852" w:hanging="360"/>
      </w:pPr>
      <w:rPr>
        <w:rFonts w:hint="default"/>
        <w:lang w:val="en-US" w:eastAsia="en-US" w:bidi="ar-SA"/>
      </w:rPr>
    </w:lvl>
  </w:abstractNum>
  <w:abstractNum w:abstractNumId="4" w15:restartNumberingAfterBreak="0">
    <w:nsid w:val="1FE12A9F"/>
    <w:multiLevelType w:val="hybridMultilevel"/>
    <w:tmpl w:val="9766C718"/>
    <w:lvl w:ilvl="0" w:tplc="8DC42C58">
      <w:numFmt w:val="bullet"/>
      <w:lvlText w:val=""/>
      <w:lvlJc w:val="left"/>
      <w:pPr>
        <w:ind w:left="473" w:hanging="360"/>
      </w:pPr>
      <w:rPr>
        <w:rFonts w:ascii="Symbol" w:eastAsia="Symbol" w:hAnsi="Symbol" w:cs="Symbol" w:hint="default"/>
        <w:b w:val="0"/>
        <w:bCs w:val="0"/>
        <w:i w:val="0"/>
        <w:iCs w:val="0"/>
        <w:w w:val="97"/>
        <w:sz w:val="20"/>
        <w:szCs w:val="20"/>
        <w:lang w:val="en-US" w:eastAsia="en-US" w:bidi="ar-SA"/>
      </w:rPr>
    </w:lvl>
    <w:lvl w:ilvl="1" w:tplc="B8702C46">
      <w:numFmt w:val="bullet"/>
      <w:lvlText w:val="•"/>
      <w:lvlJc w:val="left"/>
      <w:pPr>
        <w:ind w:left="1151" w:hanging="360"/>
      </w:pPr>
      <w:rPr>
        <w:rFonts w:hint="default"/>
        <w:lang w:val="en-US" w:eastAsia="en-US" w:bidi="ar-SA"/>
      </w:rPr>
    </w:lvl>
    <w:lvl w:ilvl="2" w:tplc="E432020A">
      <w:numFmt w:val="bullet"/>
      <w:lvlText w:val="•"/>
      <w:lvlJc w:val="left"/>
      <w:pPr>
        <w:ind w:left="1823" w:hanging="360"/>
      </w:pPr>
      <w:rPr>
        <w:rFonts w:hint="default"/>
        <w:lang w:val="en-US" w:eastAsia="en-US" w:bidi="ar-SA"/>
      </w:rPr>
    </w:lvl>
    <w:lvl w:ilvl="3" w:tplc="9B00E8E4">
      <w:numFmt w:val="bullet"/>
      <w:lvlText w:val="•"/>
      <w:lvlJc w:val="left"/>
      <w:pPr>
        <w:ind w:left="2494" w:hanging="360"/>
      </w:pPr>
      <w:rPr>
        <w:rFonts w:hint="default"/>
        <w:lang w:val="en-US" w:eastAsia="en-US" w:bidi="ar-SA"/>
      </w:rPr>
    </w:lvl>
    <w:lvl w:ilvl="4" w:tplc="F9EECE2C">
      <w:numFmt w:val="bullet"/>
      <w:lvlText w:val="•"/>
      <w:lvlJc w:val="left"/>
      <w:pPr>
        <w:ind w:left="3166" w:hanging="360"/>
      </w:pPr>
      <w:rPr>
        <w:rFonts w:hint="default"/>
        <w:lang w:val="en-US" w:eastAsia="en-US" w:bidi="ar-SA"/>
      </w:rPr>
    </w:lvl>
    <w:lvl w:ilvl="5" w:tplc="2310936E">
      <w:numFmt w:val="bullet"/>
      <w:lvlText w:val="•"/>
      <w:lvlJc w:val="left"/>
      <w:pPr>
        <w:ind w:left="3838" w:hanging="360"/>
      </w:pPr>
      <w:rPr>
        <w:rFonts w:hint="default"/>
        <w:lang w:val="en-US" w:eastAsia="en-US" w:bidi="ar-SA"/>
      </w:rPr>
    </w:lvl>
    <w:lvl w:ilvl="6" w:tplc="6A5A65E2">
      <w:numFmt w:val="bullet"/>
      <w:lvlText w:val="•"/>
      <w:lvlJc w:val="left"/>
      <w:pPr>
        <w:ind w:left="4509" w:hanging="360"/>
      </w:pPr>
      <w:rPr>
        <w:rFonts w:hint="default"/>
        <w:lang w:val="en-US" w:eastAsia="en-US" w:bidi="ar-SA"/>
      </w:rPr>
    </w:lvl>
    <w:lvl w:ilvl="7" w:tplc="00D67EE8">
      <w:numFmt w:val="bullet"/>
      <w:lvlText w:val="•"/>
      <w:lvlJc w:val="left"/>
      <w:pPr>
        <w:ind w:left="5181" w:hanging="360"/>
      </w:pPr>
      <w:rPr>
        <w:rFonts w:hint="default"/>
        <w:lang w:val="en-US" w:eastAsia="en-US" w:bidi="ar-SA"/>
      </w:rPr>
    </w:lvl>
    <w:lvl w:ilvl="8" w:tplc="01BC087C">
      <w:numFmt w:val="bullet"/>
      <w:lvlText w:val="•"/>
      <w:lvlJc w:val="left"/>
      <w:pPr>
        <w:ind w:left="5852" w:hanging="360"/>
      </w:pPr>
      <w:rPr>
        <w:rFonts w:hint="default"/>
        <w:lang w:val="en-US" w:eastAsia="en-US" w:bidi="ar-SA"/>
      </w:rPr>
    </w:lvl>
  </w:abstractNum>
  <w:abstractNum w:abstractNumId="5" w15:restartNumberingAfterBreak="0">
    <w:nsid w:val="30BC626A"/>
    <w:multiLevelType w:val="hybridMultilevel"/>
    <w:tmpl w:val="7E8EB506"/>
    <w:lvl w:ilvl="0" w:tplc="51BAA770">
      <w:numFmt w:val="bullet"/>
      <w:lvlText w:val=""/>
      <w:lvlJc w:val="left"/>
      <w:pPr>
        <w:ind w:left="473" w:hanging="363"/>
      </w:pPr>
      <w:rPr>
        <w:rFonts w:ascii="Symbol" w:eastAsia="Symbol" w:hAnsi="Symbol" w:cs="Symbol" w:hint="default"/>
        <w:b w:val="0"/>
        <w:bCs w:val="0"/>
        <w:i w:val="0"/>
        <w:iCs w:val="0"/>
        <w:w w:val="97"/>
        <w:sz w:val="20"/>
        <w:szCs w:val="20"/>
        <w:lang w:val="en-US" w:eastAsia="en-US" w:bidi="ar-SA"/>
      </w:rPr>
    </w:lvl>
    <w:lvl w:ilvl="1" w:tplc="F2B49B08">
      <w:numFmt w:val="bullet"/>
      <w:lvlText w:val="•"/>
      <w:lvlJc w:val="left"/>
      <w:pPr>
        <w:ind w:left="1151" w:hanging="363"/>
      </w:pPr>
      <w:rPr>
        <w:rFonts w:hint="default"/>
        <w:lang w:val="en-US" w:eastAsia="en-US" w:bidi="ar-SA"/>
      </w:rPr>
    </w:lvl>
    <w:lvl w:ilvl="2" w:tplc="F9F00DD0">
      <w:numFmt w:val="bullet"/>
      <w:lvlText w:val="•"/>
      <w:lvlJc w:val="left"/>
      <w:pPr>
        <w:ind w:left="1823" w:hanging="363"/>
      </w:pPr>
      <w:rPr>
        <w:rFonts w:hint="default"/>
        <w:lang w:val="en-US" w:eastAsia="en-US" w:bidi="ar-SA"/>
      </w:rPr>
    </w:lvl>
    <w:lvl w:ilvl="3" w:tplc="68E0E446">
      <w:numFmt w:val="bullet"/>
      <w:lvlText w:val="•"/>
      <w:lvlJc w:val="left"/>
      <w:pPr>
        <w:ind w:left="2494" w:hanging="363"/>
      </w:pPr>
      <w:rPr>
        <w:rFonts w:hint="default"/>
        <w:lang w:val="en-US" w:eastAsia="en-US" w:bidi="ar-SA"/>
      </w:rPr>
    </w:lvl>
    <w:lvl w:ilvl="4" w:tplc="0F06A170">
      <w:numFmt w:val="bullet"/>
      <w:lvlText w:val="•"/>
      <w:lvlJc w:val="left"/>
      <w:pPr>
        <w:ind w:left="3166" w:hanging="363"/>
      </w:pPr>
      <w:rPr>
        <w:rFonts w:hint="default"/>
        <w:lang w:val="en-US" w:eastAsia="en-US" w:bidi="ar-SA"/>
      </w:rPr>
    </w:lvl>
    <w:lvl w:ilvl="5" w:tplc="C9E010FE">
      <w:numFmt w:val="bullet"/>
      <w:lvlText w:val="•"/>
      <w:lvlJc w:val="left"/>
      <w:pPr>
        <w:ind w:left="3838" w:hanging="363"/>
      </w:pPr>
      <w:rPr>
        <w:rFonts w:hint="default"/>
        <w:lang w:val="en-US" w:eastAsia="en-US" w:bidi="ar-SA"/>
      </w:rPr>
    </w:lvl>
    <w:lvl w:ilvl="6" w:tplc="46324D16">
      <w:numFmt w:val="bullet"/>
      <w:lvlText w:val="•"/>
      <w:lvlJc w:val="left"/>
      <w:pPr>
        <w:ind w:left="4509" w:hanging="363"/>
      </w:pPr>
      <w:rPr>
        <w:rFonts w:hint="default"/>
        <w:lang w:val="en-US" w:eastAsia="en-US" w:bidi="ar-SA"/>
      </w:rPr>
    </w:lvl>
    <w:lvl w:ilvl="7" w:tplc="9E2A5244">
      <w:numFmt w:val="bullet"/>
      <w:lvlText w:val="•"/>
      <w:lvlJc w:val="left"/>
      <w:pPr>
        <w:ind w:left="5181" w:hanging="363"/>
      </w:pPr>
      <w:rPr>
        <w:rFonts w:hint="default"/>
        <w:lang w:val="en-US" w:eastAsia="en-US" w:bidi="ar-SA"/>
      </w:rPr>
    </w:lvl>
    <w:lvl w:ilvl="8" w:tplc="5E10EE02">
      <w:numFmt w:val="bullet"/>
      <w:lvlText w:val="•"/>
      <w:lvlJc w:val="left"/>
      <w:pPr>
        <w:ind w:left="5852" w:hanging="363"/>
      </w:pPr>
      <w:rPr>
        <w:rFonts w:hint="default"/>
        <w:lang w:val="en-US" w:eastAsia="en-US" w:bidi="ar-SA"/>
      </w:rPr>
    </w:lvl>
  </w:abstractNum>
  <w:abstractNum w:abstractNumId="6" w15:restartNumberingAfterBreak="0">
    <w:nsid w:val="63BC00E7"/>
    <w:multiLevelType w:val="hybridMultilevel"/>
    <w:tmpl w:val="9BF2FB40"/>
    <w:lvl w:ilvl="0" w:tplc="0809000B">
      <w:start w:val="1"/>
      <w:numFmt w:val="bullet"/>
      <w:lvlText w:val=""/>
      <w:lvlJc w:val="left"/>
      <w:pPr>
        <w:tabs>
          <w:tab w:val="num" w:pos="1854"/>
        </w:tabs>
        <w:ind w:left="185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6B6430BD"/>
    <w:multiLevelType w:val="hybridMultilevel"/>
    <w:tmpl w:val="F24620B0"/>
    <w:lvl w:ilvl="0" w:tplc="08090001">
      <w:start w:val="1"/>
      <w:numFmt w:val="bullet"/>
      <w:lvlText w:val=""/>
      <w:lvlJc w:val="left"/>
      <w:pPr>
        <w:tabs>
          <w:tab w:val="num" w:pos="1287"/>
        </w:tabs>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5A16531"/>
    <w:multiLevelType w:val="hybridMultilevel"/>
    <w:tmpl w:val="943AEB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77BD6F69"/>
    <w:multiLevelType w:val="multilevel"/>
    <w:tmpl w:val="943AEB1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9"/>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0438C"/>
    <w:rsid w:val="00025175"/>
    <w:rsid w:val="0002536F"/>
    <w:rsid w:val="0003067D"/>
    <w:rsid w:val="00040EDF"/>
    <w:rsid w:val="00043B57"/>
    <w:rsid w:val="0005040B"/>
    <w:rsid w:val="000576E6"/>
    <w:rsid w:val="00061BA0"/>
    <w:rsid w:val="00067456"/>
    <w:rsid w:val="00067E69"/>
    <w:rsid w:val="00083F7D"/>
    <w:rsid w:val="00085EC9"/>
    <w:rsid w:val="000966EB"/>
    <w:rsid w:val="000A5D0F"/>
    <w:rsid w:val="000A7498"/>
    <w:rsid w:val="000B6F7B"/>
    <w:rsid w:val="000D34C8"/>
    <w:rsid w:val="000D7462"/>
    <w:rsid w:val="000E0C6F"/>
    <w:rsid w:val="000F4184"/>
    <w:rsid w:val="000F5230"/>
    <w:rsid w:val="0014113D"/>
    <w:rsid w:val="00147234"/>
    <w:rsid w:val="00170799"/>
    <w:rsid w:val="0017526C"/>
    <w:rsid w:val="001A72AB"/>
    <w:rsid w:val="001C6873"/>
    <w:rsid w:val="00207A48"/>
    <w:rsid w:val="002123D1"/>
    <w:rsid w:val="0021669B"/>
    <w:rsid w:val="002470B0"/>
    <w:rsid w:val="002503DA"/>
    <w:rsid w:val="00265CDC"/>
    <w:rsid w:val="00271176"/>
    <w:rsid w:val="00293275"/>
    <w:rsid w:val="002952E0"/>
    <w:rsid w:val="002C0195"/>
    <w:rsid w:val="002E7B98"/>
    <w:rsid w:val="00300C2E"/>
    <w:rsid w:val="00310243"/>
    <w:rsid w:val="00320361"/>
    <w:rsid w:val="0033372E"/>
    <w:rsid w:val="003343A1"/>
    <w:rsid w:val="003344E8"/>
    <w:rsid w:val="00337F0E"/>
    <w:rsid w:val="0035532B"/>
    <w:rsid w:val="00361B12"/>
    <w:rsid w:val="00363F87"/>
    <w:rsid w:val="00375561"/>
    <w:rsid w:val="00381B70"/>
    <w:rsid w:val="00394E16"/>
    <w:rsid w:val="003B5981"/>
    <w:rsid w:val="003D4DD2"/>
    <w:rsid w:val="003E72B4"/>
    <w:rsid w:val="003F24B1"/>
    <w:rsid w:val="003F5238"/>
    <w:rsid w:val="00403DA6"/>
    <w:rsid w:val="00406224"/>
    <w:rsid w:val="00413814"/>
    <w:rsid w:val="00434D7D"/>
    <w:rsid w:val="004408FD"/>
    <w:rsid w:val="00445805"/>
    <w:rsid w:val="00463F46"/>
    <w:rsid w:val="00480D7A"/>
    <w:rsid w:val="00482142"/>
    <w:rsid w:val="004833A9"/>
    <w:rsid w:val="00485092"/>
    <w:rsid w:val="00497B81"/>
    <w:rsid w:val="004B3BD5"/>
    <w:rsid w:val="004B3C0F"/>
    <w:rsid w:val="004B4EA7"/>
    <w:rsid w:val="004B794F"/>
    <w:rsid w:val="004C25B0"/>
    <w:rsid w:val="004C4769"/>
    <w:rsid w:val="004F37F7"/>
    <w:rsid w:val="00514B34"/>
    <w:rsid w:val="0051628B"/>
    <w:rsid w:val="0052039B"/>
    <w:rsid w:val="00521E7D"/>
    <w:rsid w:val="00530A02"/>
    <w:rsid w:val="00546E0A"/>
    <w:rsid w:val="00560A19"/>
    <w:rsid w:val="00567206"/>
    <w:rsid w:val="00567F81"/>
    <w:rsid w:val="0058180C"/>
    <w:rsid w:val="005913D1"/>
    <w:rsid w:val="005A386A"/>
    <w:rsid w:val="005C1935"/>
    <w:rsid w:val="005D2A54"/>
    <w:rsid w:val="005E036A"/>
    <w:rsid w:val="005F4ED5"/>
    <w:rsid w:val="00615044"/>
    <w:rsid w:val="00630D0E"/>
    <w:rsid w:val="006502C9"/>
    <w:rsid w:val="00652DEA"/>
    <w:rsid w:val="00663A86"/>
    <w:rsid w:val="00665FE9"/>
    <w:rsid w:val="006671F9"/>
    <w:rsid w:val="00680B5A"/>
    <w:rsid w:val="006A5053"/>
    <w:rsid w:val="006B2697"/>
    <w:rsid w:val="006B5C0E"/>
    <w:rsid w:val="006C73F7"/>
    <w:rsid w:val="006D1F13"/>
    <w:rsid w:val="006D4130"/>
    <w:rsid w:val="006D4603"/>
    <w:rsid w:val="00711845"/>
    <w:rsid w:val="00714673"/>
    <w:rsid w:val="007279B1"/>
    <w:rsid w:val="00727EC0"/>
    <w:rsid w:val="00733551"/>
    <w:rsid w:val="00740D3A"/>
    <w:rsid w:val="007428EB"/>
    <w:rsid w:val="00746308"/>
    <w:rsid w:val="007514E6"/>
    <w:rsid w:val="007568F8"/>
    <w:rsid w:val="00756E48"/>
    <w:rsid w:val="0076421C"/>
    <w:rsid w:val="007776B2"/>
    <w:rsid w:val="00781710"/>
    <w:rsid w:val="00795CC4"/>
    <w:rsid w:val="00795F31"/>
    <w:rsid w:val="007A35B0"/>
    <w:rsid w:val="007A55E3"/>
    <w:rsid w:val="007C25D5"/>
    <w:rsid w:val="007C3C18"/>
    <w:rsid w:val="007D33EB"/>
    <w:rsid w:val="007F2E96"/>
    <w:rsid w:val="00800FB2"/>
    <w:rsid w:val="00844747"/>
    <w:rsid w:val="0086357F"/>
    <w:rsid w:val="00864B71"/>
    <w:rsid w:val="00867854"/>
    <w:rsid w:val="008A1A38"/>
    <w:rsid w:val="008C58B9"/>
    <w:rsid w:val="008D546C"/>
    <w:rsid w:val="008D7DBF"/>
    <w:rsid w:val="00902CE8"/>
    <w:rsid w:val="00906994"/>
    <w:rsid w:val="009109FB"/>
    <w:rsid w:val="0093186B"/>
    <w:rsid w:val="0094648A"/>
    <w:rsid w:val="009530C7"/>
    <w:rsid w:val="009624A1"/>
    <w:rsid w:val="009773AA"/>
    <w:rsid w:val="00982CC5"/>
    <w:rsid w:val="009859FE"/>
    <w:rsid w:val="00994FD1"/>
    <w:rsid w:val="009E0054"/>
    <w:rsid w:val="009E3117"/>
    <w:rsid w:val="00A162A2"/>
    <w:rsid w:val="00A2470D"/>
    <w:rsid w:val="00A27E0F"/>
    <w:rsid w:val="00A31B80"/>
    <w:rsid w:val="00A37ABF"/>
    <w:rsid w:val="00A52DB0"/>
    <w:rsid w:val="00A76C05"/>
    <w:rsid w:val="00A826DC"/>
    <w:rsid w:val="00A87018"/>
    <w:rsid w:val="00A90DFA"/>
    <w:rsid w:val="00AA3074"/>
    <w:rsid w:val="00AA33DA"/>
    <w:rsid w:val="00AC57B7"/>
    <w:rsid w:val="00AE6F74"/>
    <w:rsid w:val="00B07E57"/>
    <w:rsid w:val="00B21501"/>
    <w:rsid w:val="00B32B8E"/>
    <w:rsid w:val="00B52345"/>
    <w:rsid w:val="00B63092"/>
    <w:rsid w:val="00B664BE"/>
    <w:rsid w:val="00B72AA6"/>
    <w:rsid w:val="00BA6581"/>
    <w:rsid w:val="00BA6A68"/>
    <w:rsid w:val="00BB413D"/>
    <w:rsid w:val="00BB7A24"/>
    <w:rsid w:val="00BC1B3B"/>
    <w:rsid w:val="00BE4AC3"/>
    <w:rsid w:val="00BE57CB"/>
    <w:rsid w:val="00C12104"/>
    <w:rsid w:val="00C14331"/>
    <w:rsid w:val="00C2514E"/>
    <w:rsid w:val="00C259C8"/>
    <w:rsid w:val="00C34B2D"/>
    <w:rsid w:val="00C425A2"/>
    <w:rsid w:val="00C52CE0"/>
    <w:rsid w:val="00C57FB6"/>
    <w:rsid w:val="00C60047"/>
    <w:rsid w:val="00C8016D"/>
    <w:rsid w:val="00C9187A"/>
    <w:rsid w:val="00C97495"/>
    <w:rsid w:val="00CA55CC"/>
    <w:rsid w:val="00CB3813"/>
    <w:rsid w:val="00CD207C"/>
    <w:rsid w:val="00CE1CCF"/>
    <w:rsid w:val="00CE35C0"/>
    <w:rsid w:val="00CF735F"/>
    <w:rsid w:val="00D0429E"/>
    <w:rsid w:val="00D0668A"/>
    <w:rsid w:val="00D12BEC"/>
    <w:rsid w:val="00D234D9"/>
    <w:rsid w:val="00D27129"/>
    <w:rsid w:val="00D30061"/>
    <w:rsid w:val="00D31D5C"/>
    <w:rsid w:val="00D35278"/>
    <w:rsid w:val="00D36C5B"/>
    <w:rsid w:val="00D4082B"/>
    <w:rsid w:val="00D5310F"/>
    <w:rsid w:val="00D536FA"/>
    <w:rsid w:val="00D86D05"/>
    <w:rsid w:val="00DA6C4E"/>
    <w:rsid w:val="00DC35D6"/>
    <w:rsid w:val="00DE17A6"/>
    <w:rsid w:val="00E1486D"/>
    <w:rsid w:val="00E16BF2"/>
    <w:rsid w:val="00E223AE"/>
    <w:rsid w:val="00E429F0"/>
    <w:rsid w:val="00E4644A"/>
    <w:rsid w:val="00E528B4"/>
    <w:rsid w:val="00E53966"/>
    <w:rsid w:val="00E60B1A"/>
    <w:rsid w:val="00E81599"/>
    <w:rsid w:val="00EC3604"/>
    <w:rsid w:val="00EE06B5"/>
    <w:rsid w:val="00EE6961"/>
    <w:rsid w:val="00F10609"/>
    <w:rsid w:val="00F140B7"/>
    <w:rsid w:val="00F227C2"/>
    <w:rsid w:val="00F24884"/>
    <w:rsid w:val="00F27E09"/>
    <w:rsid w:val="00F701A2"/>
    <w:rsid w:val="00F819AC"/>
    <w:rsid w:val="00F924A8"/>
    <w:rsid w:val="00FC216E"/>
    <w:rsid w:val="00FD2F0A"/>
    <w:rsid w:val="00FF0EA2"/>
    <w:rsid w:val="00FF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5121">
      <o:colormenu v:ext="edit" strokecolor="none"/>
    </o:shapedefaults>
    <o:shapelayout v:ext="edit">
      <o:idmap v:ext="edit" data="1"/>
    </o:shapelayout>
  </w:shapeDefaults>
  <w:decimalSymbol w:val="."/>
  <w:listSeparator w:val=","/>
  <w14:docId w14:val="495F701A"/>
  <w15:chartTrackingRefBased/>
  <w15:docId w15:val="{DCCE1878-1121-49C6-BD57-CA8EEB90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keepNext/>
      <w:jc w:val="right"/>
      <w:outlineLvl w:val="0"/>
    </w:pPr>
    <w:rPr>
      <w:b/>
      <w:bCs/>
      <w:sz w:val="18"/>
    </w:rPr>
  </w:style>
  <w:style w:type="paragraph" w:styleId="Heading2">
    <w:name w:val="heading 2"/>
    <w:basedOn w:val="Normal"/>
    <w:next w:val="Normal"/>
    <w:qFormat/>
    <w:pPr>
      <w:keepNext/>
      <w:jc w:val="righ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Subtitle">
    <w:name w:val="Subtitle"/>
    <w:basedOn w:val="Normal"/>
    <w:qFormat/>
    <w:rPr>
      <w:b/>
      <w:bCs/>
    </w:rPr>
  </w:style>
  <w:style w:type="character" w:styleId="Hyperlink">
    <w:name w:val="Hyperlink"/>
    <w:basedOn w:val="DefaultParagraphFont"/>
    <w:rsid w:val="00D0668A"/>
    <w:rPr>
      <w:color w:val="0000FF"/>
      <w:u w:val="single"/>
    </w:rPr>
  </w:style>
  <w:style w:type="paragraph" w:styleId="BalloonText">
    <w:name w:val="Balloon Text"/>
    <w:basedOn w:val="Normal"/>
    <w:semiHidden/>
    <w:rsid w:val="00DE17A6"/>
    <w:rPr>
      <w:rFonts w:ascii="Tahoma" w:hAnsi="Tahoma" w:cs="Tahoma"/>
      <w:sz w:val="16"/>
      <w:szCs w:val="16"/>
    </w:rPr>
  </w:style>
  <w:style w:type="paragraph" w:styleId="DocumentMap">
    <w:name w:val="Document Map"/>
    <w:basedOn w:val="Normal"/>
    <w:semiHidden/>
    <w:rsid w:val="00CD207C"/>
    <w:pPr>
      <w:shd w:val="clear" w:color="auto" w:fill="000080"/>
    </w:pPr>
    <w:rPr>
      <w:rFonts w:ascii="Tahoma" w:hAnsi="Tahoma" w:cs="Tahoma"/>
    </w:rPr>
  </w:style>
  <w:style w:type="paragraph" w:styleId="BodyText">
    <w:name w:val="Body Text"/>
    <w:basedOn w:val="Normal"/>
    <w:link w:val="BodyTextChar"/>
    <w:uiPriority w:val="1"/>
    <w:qFormat/>
    <w:rsid w:val="0002517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25175"/>
    <w:rPr>
      <w:rFonts w:ascii="Arial" w:eastAsia="Arial" w:hAnsi="Arial" w:cs="Arial"/>
      <w:sz w:val="22"/>
      <w:szCs w:val="22"/>
      <w:lang w:val="en-US" w:eastAsia="en-US"/>
    </w:rPr>
  </w:style>
  <w:style w:type="paragraph" w:styleId="ListParagraph">
    <w:name w:val="List Paragraph"/>
    <w:basedOn w:val="Normal"/>
    <w:uiPriority w:val="1"/>
    <w:qFormat/>
    <w:rsid w:val="00025175"/>
    <w:pPr>
      <w:widowControl w:val="0"/>
      <w:autoSpaceDE w:val="0"/>
      <w:autoSpaceDN w:val="0"/>
      <w:ind w:left="813" w:hanging="582"/>
    </w:pPr>
    <w:rPr>
      <w:rFonts w:ascii="Arial" w:eastAsia="Arial" w:hAnsi="Arial" w:cs="Arial"/>
      <w:sz w:val="22"/>
      <w:szCs w:val="22"/>
      <w:lang w:val="en-US"/>
    </w:rPr>
  </w:style>
  <w:style w:type="paragraph" w:customStyle="1" w:styleId="TableParagraph">
    <w:name w:val="Table Paragraph"/>
    <w:basedOn w:val="Normal"/>
    <w:uiPriority w:val="1"/>
    <w:qFormat/>
    <w:rsid w:val="00025175"/>
    <w:pPr>
      <w:widowControl w:val="0"/>
      <w:autoSpaceDE w:val="0"/>
      <w:autoSpaceDN w:val="0"/>
      <w:ind w:left="115"/>
    </w:pPr>
    <w:rPr>
      <w:rFonts w:ascii="Arial" w:eastAsia="Arial" w:hAnsi="Arial" w:cs="Arial"/>
      <w:sz w:val="22"/>
      <w:szCs w:val="22"/>
      <w:lang w:val="en-US"/>
    </w:rPr>
  </w:style>
  <w:style w:type="paragraph" w:styleId="Header">
    <w:name w:val="header"/>
    <w:basedOn w:val="Normal"/>
    <w:link w:val="HeaderChar"/>
    <w:uiPriority w:val="99"/>
    <w:rsid w:val="00025175"/>
    <w:pPr>
      <w:tabs>
        <w:tab w:val="center" w:pos="4513"/>
        <w:tab w:val="right" w:pos="9026"/>
      </w:tabs>
    </w:pPr>
  </w:style>
  <w:style w:type="character" w:customStyle="1" w:styleId="HeaderChar">
    <w:name w:val="Header Char"/>
    <w:basedOn w:val="DefaultParagraphFont"/>
    <w:link w:val="Header"/>
    <w:uiPriority w:val="99"/>
    <w:rsid w:val="00025175"/>
    <w:rPr>
      <w:lang w:eastAsia="en-US"/>
    </w:rPr>
  </w:style>
  <w:style w:type="paragraph" w:styleId="Footer">
    <w:name w:val="footer"/>
    <w:basedOn w:val="Normal"/>
    <w:link w:val="FooterChar"/>
    <w:uiPriority w:val="99"/>
    <w:rsid w:val="00025175"/>
    <w:pPr>
      <w:tabs>
        <w:tab w:val="center" w:pos="4513"/>
        <w:tab w:val="right" w:pos="9026"/>
      </w:tabs>
    </w:pPr>
  </w:style>
  <w:style w:type="character" w:customStyle="1" w:styleId="FooterChar">
    <w:name w:val="Footer Char"/>
    <w:basedOn w:val="DefaultParagraphFont"/>
    <w:link w:val="Footer"/>
    <w:uiPriority w:val="99"/>
    <w:rsid w:val="000251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4177">
      <w:bodyDiv w:val="1"/>
      <w:marLeft w:val="0"/>
      <w:marRight w:val="0"/>
      <w:marTop w:val="0"/>
      <w:marBottom w:val="0"/>
      <w:divBdr>
        <w:top w:val="none" w:sz="0" w:space="0" w:color="auto"/>
        <w:left w:val="none" w:sz="0" w:space="0" w:color="auto"/>
        <w:bottom w:val="none" w:sz="0" w:space="0" w:color="auto"/>
        <w:right w:val="none" w:sz="0" w:space="0" w:color="auto"/>
      </w:divBdr>
    </w:div>
    <w:div w:id="934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ldi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6376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Farrowdale Music Manchester</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subject/>
  <dc:creator>Farrowdale Music</dc:creator>
  <cp:keywords/>
  <cp:lastModifiedBy>Suzanne Hall</cp:lastModifiedBy>
  <cp:revision>3</cp:revision>
  <cp:lastPrinted>2019-10-02T08:24:00Z</cp:lastPrinted>
  <dcterms:created xsi:type="dcterms:W3CDTF">2022-08-18T10:38:00Z</dcterms:created>
  <dcterms:modified xsi:type="dcterms:W3CDTF">2024-01-04T10:27:00Z</dcterms:modified>
</cp:coreProperties>
</file>